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D8" w:rsidRDefault="00F35BD8" w:rsidP="007B7653">
      <w:pPr>
        <w:spacing w:line="480" w:lineRule="auto"/>
        <w:ind w:firstLine="720"/>
        <w:jc w:val="center"/>
        <w:rPr>
          <w:rFonts w:ascii="Times New Roman" w:hAnsi="Times New Roman" w:cs="Times New Roman"/>
          <w:color w:val="202124"/>
          <w:sz w:val="24"/>
          <w:szCs w:val="24"/>
          <w:shd w:val="clear" w:color="auto" w:fill="FFFFFF"/>
        </w:rPr>
      </w:pPr>
    </w:p>
    <w:p w:rsidR="00F35BD8" w:rsidRDefault="00F35BD8" w:rsidP="007B7653">
      <w:pPr>
        <w:spacing w:line="480" w:lineRule="auto"/>
        <w:ind w:firstLine="720"/>
        <w:jc w:val="center"/>
        <w:rPr>
          <w:rFonts w:ascii="Times New Roman" w:hAnsi="Times New Roman" w:cs="Times New Roman"/>
          <w:color w:val="202124"/>
          <w:sz w:val="24"/>
          <w:szCs w:val="24"/>
          <w:shd w:val="clear" w:color="auto" w:fill="FFFFFF"/>
        </w:rPr>
      </w:pPr>
    </w:p>
    <w:p w:rsidR="00F35BD8" w:rsidRDefault="00F35BD8" w:rsidP="007B7653">
      <w:pPr>
        <w:spacing w:line="480" w:lineRule="auto"/>
        <w:ind w:firstLine="720"/>
        <w:jc w:val="center"/>
        <w:rPr>
          <w:rFonts w:ascii="Times New Roman" w:hAnsi="Times New Roman" w:cs="Times New Roman"/>
          <w:color w:val="202124"/>
          <w:sz w:val="24"/>
          <w:szCs w:val="24"/>
          <w:shd w:val="clear" w:color="auto" w:fill="FFFFFF"/>
        </w:rPr>
      </w:pPr>
    </w:p>
    <w:p w:rsidR="007326C4" w:rsidRDefault="007326C4" w:rsidP="007B7653">
      <w:pPr>
        <w:spacing w:line="480" w:lineRule="auto"/>
        <w:ind w:firstLine="720"/>
        <w:jc w:val="center"/>
        <w:rPr>
          <w:rFonts w:ascii="Times New Roman" w:hAnsi="Times New Roman" w:cs="Times New Roman"/>
          <w:color w:val="202124"/>
          <w:sz w:val="24"/>
          <w:szCs w:val="24"/>
          <w:shd w:val="clear" w:color="auto" w:fill="FFFFFF"/>
        </w:rPr>
      </w:pPr>
    </w:p>
    <w:p w:rsidR="007326C4" w:rsidRDefault="007326C4" w:rsidP="007B7653">
      <w:pPr>
        <w:spacing w:line="480" w:lineRule="auto"/>
        <w:ind w:firstLine="720"/>
        <w:jc w:val="center"/>
        <w:rPr>
          <w:rFonts w:ascii="Times New Roman" w:hAnsi="Times New Roman" w:cs="Times New Roman"/>
          <w:color w:val="202124"/>
          <w:sz w:val="24"/>
          <w:szCs w:val="24"/>
          <w:shd w:val="clear" w:color="auto" w:fill="FFFFFF"/>
        </w:rPr>
      </w:pPr>
    </w:p>
    <w:p w:rsidR="007326C4" w:rsidRDefault="007326C4" w:rsidP="007B7653">
      <w:pPr>
        <w:spacing w:line="480" w:lineRule="auto"/>
        <w:ind w:firstLine="720"/>
        <w:jc w:val="center"/>
        <w:rPr>
          <w:rFonts w:ascii="Times New Roman" w:hAnsi="Times New Roman" w:cs="Times New Roman"/>
          <w:color w:val="202124"/>
          <w:sz w:val="24"/>
          <w:szCs w:val="24"/>
          <w:shd w:val="clear" w:color="auto" w:fill="FFFFFF"/>
        </w:rPr>
      </w:pPr>
    </w:p>
    <w:p w:rsidR="00143015" w:rsidRPr="003015EA" w:rsidRDefault="003015EA" w:rsidP="007B7653">
      <w:pPr>
        <w:spacing w:line="480" w:lineRule="auto"/>
        <w:ind w:firstLine="720"/>
        <w:jc w:val="center"/>
        <w:rPr>
          <w:rFonts w:ascii="Times New Roman" w:hAnsi="Times New Roman" w:cs="Times New Roman"/>
          <w:b/>
          <w:color w:val="1B1B1B"/>
          <w:sz w:val="24"/>
          <w:szCs w:val="24"/>
          <w:shd w:val="clear" w:color="auto" w:fill="FFFFFF"/>
        </w:rPr>
      </w:pPr>
      <w:r w:rsidRPr="003015EA">
        <w:rPr>
          <w:rFonts w:ascii="Times New Roman" w:hAnsi="Times New Roman" w:cs="Times New Roman"/>
          <w:b/>
          <w:color w:val="202124"/>
          <w:sz w:val="24"/>
          <w:szCs w:val="24"/>
          <w:shd w:val="clear" w:color="auto" w:fill="FFFFFF"/>
        </w:rPr>
        <w:t xml:space="preserve">COMPARISON BETWEEN </w:t>
      </w:r>
      <w:r w:rsidRPr="003015EA">
        <w:rPr>
          <w:rFonts w:ascii="Times New Roman" w:hAnsi="Times New Roman" w:cs="Times New Roman"/>
          <w:b/>
          <w:color w:val="1B1B1B"/>
          <w:sz w:val="24"/>
          <w:szCs w:val="24"/>
          <w:shd w:val="clear" w:color="auto" w:fill="FFFFFF"/>
        </w:rPr>
        <w:t>CHARLEMAGNE'S CAROLINGIAN DYNASTY AND ANCIENT GREECE</w:t>
      </w:r>
    </w:p>
    <w:p w:rsidR="007326C4" w:rsidRDefault="00B15FFE" w:rsidP="007326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7326C4" w:rsidRDefault="00B15FFE" w:rsidP="007326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326C4" w:rsidRDefault="00B15FFE" w:rsidP="007326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 and Name:</w:t>
      </w:r>
    </w:p>
    <w:p w:rsidR="007326C4" w:rsidRDefault="00B15FFE" w:rsidP="007326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7326C4" w:rsidRDefault="00B15FFE" w:rsidP="007326C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326C4" w:rsidRDefault="007326C4" w:rsidP="007B7653">
      <w:pPr>
        <w:spacing w:line="480" w:lineRule="auto"/>
        <w:ind w:firstLine="720"/>
        <w:jc w:val="center"/>
        <w:rPr>
          <w:rFonts w:ascii="Times New Roman" w:hAnsi="Times New Roman" w:cs="Times New Roman"/>
          <w:color w:val="1B1B1B"/>
          <w:sz w:val="24"/>
          <w:szCs w:val="24"/>
          <w:shd w:val="clear" w:color="auto" w:fill="FFFFFF"/>
        </w:rPr>
      </w:pPr>
    </w:p>
    <w:p w:rsidR="00EC7F82" w:rsidRDefault="00EC7F82" w:rsidP="00553948">
      <w:pPr>
        <w:spacing w:line="480" w:lineRule="auto"/>
        <w:ind w:firstLine="720"/>
        <w:rPr>
          <w:rFonts w:ascii="Times New Roman" w:hAnsi="Times New Roman" w:cs="Times New Roman"/>
          <w:color w:val="1B1B1B"/>
          <w:sz w:val="24"/>
          <w:szCs w:val="24"/>
          <w:shd w:val="clear" w:color="auto" w:fill="FFFFFF"/>
        </w:rPr>
      </w:pPr>
    </w:p>
    <w:p w:rsidR="00EC7F82" w:rsidRDefault="00EC7F82" w:rsidP="00553948">
      <w:pPr>
        <w:spacing w:line="480" w:lineRule="auto"/>
        <w:ind w:firstLine="720"/>
        <w:rPr>
          <w:rFonts w:ascii="Times New Roman" w:hAnsi="Times New Roman" w:cs="Times New Roman"/>
          <w:color w:val="1B1B1B"/>
          <w:sz w:val="24"/>
          <w:szCs w:val="24"/>
          <w:shd w:val="clear" w:color="auto" w:fill="FFFFFF"/>
        </w:rPr>
      </w:pPr>
    </w:p>
    <w:p w:rsidR="00EC7F82" w:rsidRDefault="00EC7F82" w:rsidP="00553948">
      <w:pPr>
        <w:spacing w:line="480" w:lineRule="auto"/>
        <w:ind w:firstLine="720"/>
        <w:rPr>
          <w:rFonts w:ascii="Times New Roman" w:hAnsi="Times New Roman" w:cs="Times New Roman"/>
          <w:color w:val="1B1B1B"/>
          <w:sz w:val="24"/>
          <w:szCs w:val="24"/>
          <w:shd w:val="clear" w:color="auto" w:fill="FFFFFF"/>
        </w:rPr>
      </w:pPr>
    </w:p>
    <w:p w:rsidR="00341F9C" w:rsidRDefault="00341F9C" w:rsidP="00553948">
      <w:pPr>
        <w:spacing w:line="480" w:lineRule="auto"/>
        <w:ind w:firstLine="720"/>
        <w:rPr>
          <w:rFonts w:ascii="Times New Roman" w:hAnsi="Times New Roman" w:cs="Times New Roman"/>
          <w:color w:val="1B1B1B"/>
          <w:sz w:val="24"/>
          <w:szCs w:val="24"/>
          <w:shd w:val="clear" w:color="auto" w:fill="FFFFFF"/>
        </w:rPr>
      </w:pPr>
    </w:p>
    <w:p w:rsidR="003015EA" w:rsidRDefault="00B15FFE" w:rsidP="00553948">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Generally, Western Civilization found its origins from </w:t>
      </w:r>
      <w:r w:rsidR="00722C9D">
        <w:rPr>
          <w:rFonts w:ascii="Times New Roman" w:hAnsi="Times New Roman" w:cs="Times New Roman"/>
          <w:color w:val="1B1B1B"/>
          <w:sz w:val="24"/>
          <w:szCs w:val="24"/>
          <w:shd w:val="clear" w:color="auto" w:fill="FFFFFF"/>
        </w:rPr>
        <w:t>the civilizations of Ancient</w:t>
      </w:r>
      <w:r>
        <w:rPr>
          <w:rFonts w:ascii="Times New Roman" w:hAnsi="Times New Roman" w:cs="Times New Roman"/>
          <w:color w:val="1B1B1B"/>
          <w:sz w:val="24"/>
          <w:szCs w:val="24"/>
          <w:shd w:val="clear" w:color="auto" w:fill="FFFFFF"/>
        </w:rPr>
        <w:t xml:space="preserve"> </w:t>
      </w:r>
      <w:r w:rsidR="00D42F45">
        <w:rPr>
          <w:rFonts w:ascii="Times New Roman" w:hAnsi="Times New Roman" w:cs="Times New Roman"/>
          <w:color w:val="1B1B1B"/>
          <w:sz w:val="24"/>
          <w:szCs w:val="24"/>
          <w:shd w:val="clear" w:color="auto" w:fill="FFFFFF"/>
        </w:rPr>
        <w:t>Greece and Rome (Roman Empire). As a result, these two western parts laid critical foundations for the rise of ancient Egypt as well as Mesopotamia.</w:t>
      </w:r>
      <w:r w:rsidR="00722C9D">
        <w:rPr>
          <w:rFonts w:ascii="Times New Roman" w:hAnsi="Times New Roman" w:cs="Times New Roman"/>
          <w:color w:val="1B1B1B"/>
          <w:sz w:val="24"/>
          <w:szCs w:val="24"/>
          <w:shd w:val="clear" w:color="auto" w:fill="FFFFFF"/>
        </w:rPr>
        <w:t xml:space="preserve"> The Western Civilization developed and rose during medieval Europe, being a Christian religion part of the world, feudal region, the dispersed power and authority structures, and the developing dynamic economy.</w:t>
      </w:r>
      <w:r w:rsidR="00E36FCC">
        <w:rPr>
          <w:rFonts w:ascii="Times New Roman" w:hAnsi="Times New Roman" w:cs="Times New Roman"/>
          <w:color w:val="1B1B1B"/>
          <w:sz w:val="24"/>
          <w:szCs w:val="24"/>
          <w:shd w:val="clear" w:color="auto" w:fill="FFFFFF"/>
        </w:rPr>
        <w:t xml:space="preserve"> Hence, during this period, Western Civilization spread from Europe to other parts of the world.</w:t>
      </w:r>
      <w:r w:rsidR="005F4101">
        <w:rPr>
          <w:rFonts w:ascii="Times New Roman" w:hAnsi="Times New Roman" w:cs="Times New Roman"/>
          <w:color w:val="1B1B1B"/>
          <w:sz w:val="24"/>
          <w:szCs w:val="24"/>
          <w:shd w:val="clear" w:color="auto" w:fill="FFFFFF"/>
        </w:rPr>
        <w:t xml:space="preserve"> For in</w:t>
      </w:r>
      <w:r w:rsidR="00987573">
        <w:rPr>
          <w:rFonts w:ascii="Times New Roman" w:hAnsi="Times New Roman" w:cs="Times New Roman"/>
          <w:color w:val="1B1B1B"/>
          <w:sz w:val="24"/>
          <w:szCs w:val="24"/>
          <w:shd w:val="clear" w:color="auto" w:fill="FFFFFF"/>
        </w:rPr>
        <w:t>stance, the modern world owes</w:t>
      </w:r>
      <w:r w:rsidR="005F4101">
        <w:rPr>
          <w:rFonts w:ascii="Times New Roman" w:hAnsi="Times New Roman" w:cs="Times New Roman"/>
          <w:color w:val="1B1B1B"/>
          <w:sz w:val="24"/>
          <w:szCs w:val="24"/>
          <w:shd w:val="clear" w:color="auto" w:fill="FFFFFF"/>
        </w:rPr>
        <w:t xml:space="preserve"> various features of Ancient Greece</w:t>
      </w:r>
      <w:r w:rsidR="00FF47E8">
        <w:rPr>
          <w:rFonts w:ascii="Times New Roman" w:hAnsi="Times New Roman" w:cs="Times New Roman"/>
          <w:color w:val="1B1B1B"/>
          <w:sz w:val="24"/>
          <w:szCs w:val="24"/>
          <w:shd w:val="clear" w:color="auto" w:fill="FFFFFF"/>
        </w:rPr>
        <w:t xml:space="preserve"> and the Roman Empire (Carolingian Dynasty</w:t>
      </w:r>
      <w:r w:rsidR="004E2E0E" w:rsidRPr="004E2E0E">
        <w:rPr>
          <w:rFonts w:ascii="Times New Roman" w:hAnsi="Times New Roman" w:cs="Times New Roman"/>
          <w:color w:val="222222"/>
          <w:sz w:val="24"/>
          <w:szCs w:val="24"/>
          <w:shd w:val="clear" w:color="auto" w:fill="FFFFFF"/>
        </w:rPr>
        <w:t xml:space="preserve"> </w:t>
      </w:r>
      <w:r w:rsidR="004E2E0E">
        <w:rPr>
          <w:rFonts w:ascii="Times New Roman" w:hAnsi="Times New Roman" w:cs="Times New Roman"/>
          <w:color w:val="222222"/>
          <w:sz w:val="24"/>
          <w:szCs w:val="24"/>
          <w:shd w:val="clear" w:color="auto" w:fill="FFFFFF"/>
        </w:rPr>
        <w:t xml:space="preserve">(Fornara, </w:t>
      </w:r>
      <w:r w:rsidR="004E2E0E" w:rsidRPr="009C78AC">
        <w:rPr>
          <w:rFonts w:ascii="Times New Roman" w:hAnsi="Times New Roman" w:cs="Times New Roman"/>
          <w:color w:val="222222"/>
          <w:sz w:val="24"/>
          <w:szCs w:val="24"/>
          <w:shd w:val="clear" w:color="auto" w:fill="FFFFFF"/>
        </w:rPr>
        <w:t>1988</w:t>
      </w:r>
      <w:r w:rsidR="00FF47E8">
        <w:rPr>
          <w:rFonts w:ascii="Times New Roman" w:hAnsi="Times New Roman" w:cs="Times New Roman"/>
          <w:color w:val="1B1B1B"/>
          <w:sz w:val="24"/>
          <w:szCs w:val="24"/>
          <w:shd w:val="clear" w:color="auto" w:fill="FFFFFF"/>
        </w:rPr>
        <w:t xml:space="preserve">). </w:t>
      </w:r>
      <w:r w:rsidR="00987573">
        <w:rPr>
          <w:rFonts w:ascii="Times New Roman" w:hAnsi="Times New Roman" w:cs="Times New Roman"/>
          <w:color w:val="1B1B1B"/>
          <w:sz w:val="24"/>
          <w:szCs w:val="24"/>
          <w:shd w:val="clear" w:color="auto" w:fill="FFFFFF"/>
        </w:rPr>
        <w:t xml:space="preserve"> From their cultural beliefs and values, political systems, </w:t>
      </w:r>
      <w:r w:rsidR="00E33BD9">
        <w:rPr>
          <w:rFonts w:ascii="Times New Roman" w:hAnsi="Times New Roman" w:cs="Times New Roman"/>
          <w:color w:val="1B1B1B"/>
          <w:sz w:val="24"/>
          <w:szCs w:val="24"/>
          <w:shd w:val="clear" w:color="auto" w:fill="FFFFFF"/>
        </w:rPr>
        <w:t>economic structures, education systems, and even their building structures</w:t>
      </w:r>
      <w:r w:rsidR="00C10183">
        <w:rPr>
          <w:rFonts w:ascii="Times New Roman" w:hAnsi="Times New Roman" w:cs="Times New Roman"/>
          <w:color w:val="1B1B1B"/>
          <w:sz w:val="24"/>
          <w:szCs w:val="24"/>
          <w:shd w:val="clear" w:color="auto" w:fill="FFFFFF"/>
        </w:rPr>
        <w:t xml:space="preserve"> have created a long lasting impression that can still be viewed or copied by modern society</w:t>
      </w:r>
      <w:r w:rsidR="00AC0CF3">
        <w:rPr>
          <w:rFonts w:ascii="Times New Roman" w:hAnsi="Times New Roman" w:cs="Times New Roman"/>
          <w:color w:val="1B1B1B"/>
          <w:sz w:val="24"/>
          <w:szCs w:val="24"/>
          <w:shd w:val="clear" w:color="auto" w:fill="FFFFFF"/>
        </w:rPr>
        <w:t xml:space="preserve"> </w:t>
      </w:r>
      <w:r w:rsidR="00AC0CF3">
        <w:rPr>
          <w:rFonts w:ascii="Times New Roman" w:hAnsi="Times New Roman" w:cs="Times New Roman"/>
          <w:color w:val="222222"/>
          <w:sz w:val="24"/>
          <w:szCs w:val="24"/>
          <w:shd w:val="clear" w:color="auto" w:fill="FFFFFF"/>
        </w:rPr>
        <w:t xml:space="preserve">(Winterer, </w:t>
      </w:r>
      <w:r w:rsidR="00AC0CF3" w:rsidRPr="009C78AC">
        <w:rPr>
          <w:rFonts w:ascii="Times New Roman" w:hAnsi="Times New Roman" w:cs="Times New Roman"/>
          <w:color w:val="222222"/>
          <w:sz w:val="24"/>
          <w:szCs w:val="24"/>
          <w:shd w:val="clear" w:color="auto" w:fill="FFFFFF"/>
        </w:rPr>
        <w:t>2004)</w:t>
      </w:r>
      <w:r w:rsidR="00C10183">
        <w:rPr>
          <w:rFonts w:ascii="Times New Roman" w:hAnsi="Times New Roman" w:cs="Times New Roman"/>
          <w:color w:val="1B1B1B"/>
          <w:sz w:val="24"/>
          <w:szCs w:val="24"/>
          <w:shd w:val="clear" w:color="auto" w:fill="FFFFFF"/>
        </w:rPr>
        <w:t>.</w:t>
      </w:r>
      <w:r w:rsidR="009052D6">
        <w:rPr>
          <w:rFonts w:ascii="Times New Roman" w:hAnsi="Times New Roman" w:cs="Times New Roman"/>
          <w:color w:val="1B1B1B"/>
          <w:sz w:val="24"/>
          <w:szCs w:val="24"/>
          <w:shd w:val="clear" w:color="auto" w:fill="FFFFFF"/>
        </w:rPr>
        <w:t xml:space="preserve"> </w:t>
      </w:r>
      <w:r w:rsidR="0009648A">
        <w:rPr>
          <w:rFonts w:ascii="Times New Roman" w:hAnsi="Times New Roman" w:cs="Times New Roman"/>
          <w:color w:val="1B1B1B"/>
          <w:sz w:val="24"/>
          <w:szCs w:val="24"/>
          <w:shd w:val="clear" w:color="auto" w:fill="FFFFFF"/>
        </w:rPr>
        <w:t xml:space="preserve"> </w:t>
      </w:r>
      <w:r w:rsidR="00E76C47">
        <w:rPr>
          <w:rFonts w:ascii="Times New Roman" w:hAnsi="Times New Roman" w:cs="Times New Roman"/>
          <w:color w:val="1B1B1B"/>
          <w:sz w:val="24"/>
          <w:szCs w:val="24"/>
          <w:shd w:val="clear" w:color="auto" w:fill="FFFFFF"/>
        </w:rPr>
        <w:t xml:space="preserve">Therefore, this article discusses western civilization between </w:t>
      </w:r>
      <w:r w:rsidR="00770D6D">
        <w:rPr>
          <w:rFonts w:ascii="Times New Roman" w:hAnsi="Times New Roman" w:cs="Times New Roman"/>
          <w:color w:val="1B1B1B"/>
          <w:sz w:val="24"/>
          <w:szCs w:val="24"/>
          <w:shd w:val="clear" w:color="auto" w:fill="FFFFFF"/>
        </w:rPr>
        <w:t>Charlemagne's Carolingian Dynasty and Ancient Greece</w:t>
      </w:r>
      <w:r w:rsidR="00B74235">
        <w:rPr>
          <w:rFonts w:ascii="Times New Roman" w:hAnsi="Times New Roman" w:cs="Times New Roman"/>
          <w:color w:val="1B1B1B"/>
          <w:sz w:val="24"/>
          <w:szCs w:val="24"/>
          <w:shd w:val="clear" w:color="auto" w:fill="FFFFFF"/>
        </w:rPr>
        <w:t xml:space="preserve"> based on their gender roles and ideologies, social and economic systems, techno</w:t>
      </w:r>
      <w:r w:rsidR="003015EA">
        <w:rPr>
          <w:rFonts w:ascii="Times New Roman" w:hAnsi="Times New Roman" w:cs="Times New Roman"/>
          <w:color w:val="1B1B1B"/>
          <w:sz w:val="24"/>
          <w:szCs w:val="24"/>
          <w:shd w:val="clear" w:color="auto" w:fill="FFFFFF"/>
        </w:rPr>
        <w:t>logical and cultural solutions.</w:t>
      </w:r>
    </w:p>
    <w:p w:rsidR="003015EA" w:rsidRDefault="003015EA" w:rsidP="00553948">
      <w:pPr>
        <w:spacing w:line="480" w:lineRule="auto"/>
        <w:ind w:firstLine="720"/>
        <w:rPr>
          <w:rFonts w:ascii="Times New Roman" w:hAnsi="Times New Roman" w:cs="Times New Roman"/>
          <w:color w:val="1B1B1B"/>
          <w:sz w:val="24"/>
          <w:szCs w:val="24"/>
          <w:shd w:val="clear" w:color="auto" w:fill="FFFFFF"/>
        </w:rPr>
      </w:pPr>
    </w:p>
    <w:p w:rsidR="00553948" w:rsidRDefault="003015EA" w:rsidP="00553948">
      <w:pPr>
        <w:spacing w:line="480" w:lineRule="auto"/>
        <w:ind w:firstLine="720"/>
        <w:rPr>
          <w:rFonts w:ascii="Times New Roman" w:hAnsi="Times New Roman" w:cs="Times New Roman"/>
          <w:color w:val="1B1B1B"/>
          <w:sz w:val="24"/>
          <w:szCs w:val="24"/>
          <w:shd w:val="clear" w:color="auto" w:fill="FFFFFF"/>
        </w:rPr>
      </w:pPr>
      <w:r w:rsidRPr="003015EA">
        <w:rPr>
          <w:rFonts w:ascii="Times New Roman" w:hAnsi="Times New Roman" w:cs="Times New Roman"/>
          <w:noProof/>
          <w:color w:val="1B1B1B"/>
          <w:sz w:val="24"/>
          <w:szCs w:val="24"/>
          <w:shd w:val="clear" w:color="auto" w:fill="FFFFFF"/>
        </w:rPr>
        <w:drawing>
          <wp:inline distT="0" distB="0" distL="0" distR="0">
            <wp:extent cx="2466975" cy="1847850"/>
            <wp:effectExtent l="19050" t="0" r="9525" b="0"/>
            <wp:docPr id="4" name="Picture 4" descr="C:\Users\COLLINS\Desktop\caroli em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LLINS\Desktop\caroli empi.jpg"/>
                    <pic:cNvPicPr>
                      <a:picLocks noChangeAspect="1" noChangeArrowheads="1"/>
                    </pic:cNvPicPr>
                  </pic:nvPicPr>
                  <pic:blipFill>
                    <a:blip r:embed="rId6" cstate="print"/>
                    <a:srcRect/>
                    <a:stretch>
                      <a:fillRect/>
                    </a:stretch>
                  </pic:blipFill>
                  <pic:spPr bwMode="auto">
                    <a:xfrm>
                      <a:off x="0" y="0"/>
                      <a:ext cx="2466975" cy="1847850"/>
                    </a:xfrm>
                    <a:prstGeom prst="rect">
                      <a:avLst/>
                    </a:prstGeom>
                    <a:noFill/>
                    <a:ln w="9525">
                      <a:noFill/>
                      <a:miter lim="800000"/>
                      <a:headEnd/>
                      <a:tailEnd/>
                    </a:ln>
                  </pic:spPr>
                </pic:pic>
              </a:graphicData>
            </a:graphic>
          </wp:inline>
        </w:drawing>
      </w:r>
    </w:p>
    <w:p w:rsidR="003015EA" w:rsidRDefault="003015EA" w:rsidP="00A5782D">
      <w:pPr>
        <w:spacing w:line="480" w:lineRule="auto"/>
        <w:ind w:firstLine="720"/>
        <w:jc w:val="center"/>
        <w:rPr>
          <w:rFonts w:ascii="Times New Roman" w:hAnsi="Times New Roman" w:cs="Times New Roman"/>
          <w:b/>
          <w:color w:val="1B1B1B"/>
          <w:sz w:val="24"/>
          <w:szCs w:val="24"/>
          <w:shd w:val="clear" w:color="auto" w:fill="FFFFFF"/>
        </w:rPr>
      </w:pPr>
    </w:p>
    <w:p w:rsidR="00A5782D" w:rsidRDefault="00B15FFE" w:rsidP="00A5782D">
      <w:pPr>
        <w:spacing w:line="480" w:lineRule="auto"/>
        <w:ind w:firstLine="720"/>
        <w:jc w:val="center"/>
        <w:rPr>
          <w:rFonts w:ascii="Times New Roman" w:hAnsi="Times New Roman" w:cs="Times New Roman"/>
          <w:b/>
          <w:color w:val="1B1B1B"/>
          <w:sz w:val="24"/>
          <w:szCs w:val="24"/>
          <w:shd w:val="clear" w:color="auto" w:fill="FFFFFF"/>
        </w:rPr>
      </w:pPr>
      <w:r w:rsidRPr="00A5782D">
        <w:rPr>
          <w:rFonts w:ascii="Times New Roman" w:hAnsi="Times New Roman" w:cs="Times New Roman"/>
          <w:b/>
          <w:color w:val="1B1B1B"/>
          <w:sz w:val="24"/>
          <w:szCs w:val="24"/>
          <w:shd w:val="clear" w:color="auto" w:fill="FFFFFF"/>
        </w:rPr>
        <w:lastRenderedPageBreak/>
        <w:t>Gender Roles and Ideology Comparison between Charlemagne's Carolingian Dynasty and Ancient Greece</w:t>
      </w:r>
    </w:p>
    <w:p w:rsidR="00710709" w:rsidRDefault="00B15FFE" w:rsidP="00A5782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sz w:val="24"/>
          <w:szCs w:val="24"/>
        </w:rPr>
        <w:t>Indeed, gender is a very unpredictable term that has been applied differently over a lon</w:t>
      </w:r>
      <w:r w:rsidR="00D53AB2">
        <w:rPr>
          <w:rFonts w:ascii="Times New Roman" w:hAnsi="Times New Roman" w:cs="Times New Roman"/>
          <w:sz w:val="24"/>
          <w:szCs w:val="24"/>
        </w:rPr>
        <w:t>g period by various researchers, based on their requirements and primary objectives.</w:t>
      </w:r>
      <w:r w:rsidR="00E01553">
        <w:rPr>
          <w:rFonts w:ascii="Times New Roman" w:hAnsi="Times New Roman" w:cs="Times New Roman"/>
          <w:sz w:val="24"/>
          <w:szCs w:val="24"/>
        </w:rPr>
        <w:t xml:space="preserve"> Currently, most researchers, such as historians, feminists, and many others, apply the term gender to refer to the femininity while others use it to refer to the human sexuality aspect</w:t>
      </w:r>
      <w:r w:rsidR="00384CBD" w:rsidRPr="00384CBD">
        <w:rPr>
          <w:rFonts w:ascii="Times New Roman" w:hAnsi="Times New Roman" w:cs="Times New Roman"/>
          <w:color w:val="222222"/>
          <w:sz w:val="24"/>
          <w:szCs w:val="24"/>
          <w:shd w:val="clear" w:color="auto" w:fill="FFFFFF"/>
        </w:rPr>
        <w:t xml:space="preserve"> </w:t>
      </w:r>
      <w:r w:rsidR="00384CBD">
        <w:rPr>
          <w:rFonts w:ascii="Times New Roman" w:hAnsi="Times New Roman" w:cs="Times New Roman"/>
          <w:color w:val="222222"/>
          <w:sz w:val="24"/>
          <w:szCs w:val="24"/>
          <w:shd w:val="clear" w:color="auto" w:fill="FFFFFF"/>
        </w:rPr>
        <w:t xml:space="preserve">(Halphen </w:t>
      </w:r>
      <w:r w:rsidR="00384CBD" w:rsidRPr="009C78AC">
        <w:rPr>
          <w:rFonts w:ascii="Times New Roman" w:hAnsi="Times New Roman" w:cs="Times New Roman"/>
          <w:color w:val="222222"/>
          <w:sz w:val="24"/>
          <w:szCs w:val="24"/>
          <w:shd w:val="clear" w:color="auto" w:fill="FFFFFF"/>
        </w:rPr>
        <w:t>&amp; Károly</w:t>
      </w:r>
      <w:r w:rsidR="00384CBD">
        <w:rPr>
          <w:rFonts w:ascii="Times New Roman" w:hAnsi="Times New Roman" w:cs="Times New Roman"/>
          <w:color w:val="222222"/>
          <w:sz w:val="24"/>
          <w:szCs w:val="24"/>
          <w:shd w:val="clear" w:color="auto" w:fill="FFFFFF"/>
        </w:rPr>
        <w:t>, 2007)</w:t>
      </w:r>
      <w:r w:rsidR="00E01553">
        <w:rPr>
          <w:rFonts w:ascii="Times New Roman" w:hAnsi="Times New Roman" w:cs="Times New Roman"/>
          <w:sz w:val="24"/>
          <w:szCs w:val="24"/>
        </w:rPr>
        <w:t>.</w:t>
      </w:r>
      <w:r w:rsidR="00EC4D4B">
        <w:rPr>
          <w:rFonts w:ascii="Times New Roman" w:hAnsi="Times New Roman" w:cs="Times New Roman"/>
          <w:sz w:val="24"/>
          <w:szCs w:val="24"/>
        </w:rPr>
        <w:t xml:space="preserve"> Nevertheless, it has emerged that the term gender is mostly used to refer to various factors of behaviors as well as roles within society.</w:t>
      </w:r>
      <w:r w:rsidR="000354A1">
        <w:rPr>
          <w:rFonts w:ascii="Times New Roman" w:hAnsi="Times New Roman" w:cs="Times New Roman"/>
          <w:sz w:val="24"/>
          <w:szCs w:val="24"/>
        </w:rPr>
        <w:t xml:space="preserve"> For instance, through defining men as well as women </w:t>
      </w:r>
      <w:r w:rsidR="008B7935">
        <w:rPr>
          <w:rFonts w:ascii="Times New Roman" w:hAnsi="Times New Roman" w:cs="Times New Roman"/>
          <w:sz w:val="24"/>
          <w:szCs w:val="24"/>
        </w:rPr>
        <w:t>as opposite gend</w:t>
      </w:r>
      <w:r w:rsidR="00F66F01">
        <w:rPr>
          <w:rFonts w:ascii="Times New Roman" w:hAnsi="Times New Roman" w:cs="Times New Roman"/>
          <w:sz w:val="24"/>
          <w:szCs w:val="24"/>
        </w:rPr>
        <w:t>ers in all the societal aspects, impacting in historical positivity in favor of men while negativity in women’s side</w:t>
      </w:r>
      <w:r w:rsidR="00373E32">
        <w:rPr>
          <w:rFonts w:ascii="Times New Roman" w:hAnsi="Times New Roman" w:cs="Times New Roman"/>
          <w:sz w:val="24"/>
          <w:szCs w:val="24"/>
        </w:rPr>
        <w:t xml:space="preserve"> </w:t>
      </w:r>
      <w:r w:rsidR="00373E32">
        <w:rPr>
          <w:rFonts w:ascii="Times New Roman" w:hAnsi="Times New Roman" w:cs="Times New Roman"/>
          <w:color w:val="222222"/>
          <w:sz w:val="24"/>
          <w:szCs w:val="24"/>
          <w:shd w:val="clear" w:color="auto" w:fill="FFFFFF"/>
        </w:rPr>
        <w:t xml:space="preserve">(Gagarin, </w:t>
      </w:r>
      <w:r w:rsidR="00373E32" w:rsidRPr="009C78AC">
        <w:rPr>
          <w:rFonts w:ascii="Times New Roman" w:hAnsi="Times New Roman" w:cs="Times New Roman"/>
          <w:color w:val="222222"/>
          <w:sz w:val="24"/>
          <w:szCs w:val="24"/>
          <w:shd w:val="clear" w:color="auto" w:fill="FFFFFF"/>
        </w:rPr>
        <w:t>2010)</w:t>
      </w:r>
      <w:r w:rsidR="00F66F01">
        <w:rPr>
          <w:rFonts w:ascii="Times New Roman" w:hAnsi="Times New Roman" w:cs="Times New Roman"/>
          <w:sz w:val="24"/>
          <w:szCs w:val="24"/>
        </w:rPr>
        <w:t>.</w:t>
      </w:r>
      <w:r w:rsidR="00C1211C">
        <w:rPr>
          <w:rFonts w:ascii="Times New Roman" w:hAnsi="Times New Roman" w:cs="Times New Roman"/>
          <w:sz w:val="24"/>
          <w:szCs w:val="24"/>
        </w:rPr>
        <w:t xml:space="preserve"> In the ancient ages, women were mainly defined by their relationships with men, such as daughters, wives, sisters, mothers, or maybe widows in the society.</w:t>
      </w:r>
      <w:r w:rsidR="00965554">
        <w:rPr>
          <w:rFonts w:ascii="Times New Roman" w:hAnsi="Times New Roman" w:cs="Times New Roman"/>
          <w:sz w:val="24"/>
          <w:szCs w:val="24"/>
        </w:rPr>
        <w:t xml:space="preserve"> For example, in the </w:t>
      </w:r>
      <w:r w:rsidR="00965554">
        <w:rPr>
          <w:rFonts w:ascii="Times New Roman" w:hAnsi="Times New Roman" w:cs="Times New Roman"/>
          <w:color w:val="1B1B1B"/>
          <w:sz w:val="24"/>
          <w:szCs w:val="24"/>
          <w:shd w:val="clear" w:color="auto" w:fill="FFFFFF"/>
        </w:rPr>
        <w:t>Charlemagne’s Carolingian Dynasty, Dhuoda was the wife of Bernard of Septimania and the mother of William.</w:t>
      </w:r>
      <w:r w:rsidR="00AF472E">
        <w:rPr>
          <w:rFonts w:ascii="Times New Roman" w:hAnsi="Times New Roman" w:cs="Times New Roman"/>
          <w:color w:val="1B1B1B"/>
          <w:sz w:val="24"/>
          <w:szCs w:val="24"/>
          <w:shd w:val="clear" w:color="auto" w:fill="FFFFFF"/>
        </w:rPr>
        <w:t xml:space="preserve"> </w:t>
      </w:r>
    </w:p>
    <w:p w:rsidR="00710709" w:rsidRDefault="00B15FFE" w:rsidP="00A5782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Similarly, gender clearly outlined the roles of men and women in society</w:t>
      </w:r>
      <w:r w:rsidR="007B60AC">
        <w:rPr>
          <w:rFonts w:ascii="Times New Roman" w:hAnsi="Times New Roman" w:cs="Times New Roman"/>
          <w:color w:val="1B1B1B"/>
          <w:sz w:val="24"/>
          <w:szCs w:val="24"/>
          <w:shd w:val="clear" w:color="auto" w:fill="FFFFFF"/>
        </w:rPr>
        <w:t>. Men were to marry women and provide for their families.</w:t>
      </w:r>
      <w:r w:rsidR="00946934">
        <w:rPr>
          <w:rFonts w:ascii="Times New Roman" w:hAnsi="Times New Roman" w:cs="Times New Roman"/>
          <w:color w:val="1B1B1B"/>
          <w:sz w:val="24"/>
          <w:szCs w:val="24"/>
          <w:shd w:val="clear" w:color="auto" w:fill="FFFFFF"/>
        </w:rPr>
        <w:t xml:space="preserve"> Men also were to protect their families and the entire society from any attack</w:t>
      </w:r>
      <w:r w:rsidR="000A50C0">
        <w:rPr>
          <w:rFonts w:ascii="Times New Roman" w:hAnsi="Times New Roman" w:cs="Times New Roman"/>
          <w:color w:val="1B1B1B"/>
          <w:sz w:val="24"/>
          <w:szCs w:val="24"/>
          <w:shd w:val="clear" w:color="auto" w:fill="FFFFFF"/>
        </w:rPr>
        <w:t xml:space="preserve"> </w:t>
      </w:r>
      <w:r w:rsidR="000A50C0">
        <w:rPr>
          <w:rFonts w:ascii="Times New Roman" w:hAnsi="Times New Roman" w:cs="Times New Roman"/>
          <w:color w:val="222222"/>
          <w:sz w:val="24"/>
          <w:szCs w:val="24"/>
          <w:shd w:val="clear" w:color="auto" w:fill="FFFFFF"/>
        </w:rPr>
        <w:t xml:space="preserve">(Fornara, </w:t>
      </w:r>
      <w:r w:rsidR="000A50C0" w:rsidRPr="009C78AC">
        <w:rPr>
          <w:rFonts w:ascii="Times New Roman" w:hAnsi="Times New Roman" w:cs="Times New Roman"/>
          <w:color w:val="222222"/>
          <w:sz w:val="24"/>
          <w:szCs w:val="24"/>
          <w:shd w:val="clear" w:color="auto" w:fill="FFFFFF"/>
        </w:rPr>
        <w:t>1988</w:t>
      </w:r>
      <w:r w:rsidR="000A50C0">
        <w:rPr>
          <w:rFonts w:ascii="Times New Roman" w:hAnsi="Times New Roman" w:cs="Times New Roman"/>
          <w:color w:val="1B1B1B"/>
          <w:sz w:val="24"/>
          <w:szCs w:val="24"/>
          <w:shd w:val="clear" w:color="auto" w:fill="FFFFFF"/>
        </w:rPr>
        <w:t>)</w:t>
      </w:r>
      <w:r w:rsidR="00946934">
        <w:rPr>
          <w:rFonts w:ascii="Times New Roman" w:hAnsi="Times New Roman" w:cs="Times New Roman"/>
          <w:color w:val="1B1B1B"/>
          <w:sz w:val="24"/>
          <w:szCs w:val="24"/>
          <w:shd w:val="clear" w:color="auto" w:fill="FFFFFF"/>
        </w:rPr>
        <w:t>.</w:t>
      </w:r>
      <w:r w:rsidR="00F47705">
        <w:rPr>
          <w:rFonts w:ascii="Times New Roman" w:hAnsi="Times New Roman" w:cs="Times New Roman"/>
          <w:color w:val="1B1B1B"/>
          <w:sz w:val="24"/>
          <w:szCs w:val="24"/>
          <w:shd w:val="clear" w:color="auto" w:fill="FFFFFF"/>
        </w:rPr>
        <w:t xml:space="preserve"> Women in the dynasty were, in turn, to produce many children to their husbands for the growth of the society, they were not to own any property in the community, but we're responsible for the family affairs and the wealth.</w:t>
      </w:r>
      <w:r w:rsidR="008A1A7E">
        <w:rPr>
          <w:rFonts w:ascii="Times New Roman" w:hAnsi="Times New Roman" w:cs="Times New Roman"/>
          <w:color w:val="1B1B1B"/>
          <w:sz w:val="24"/>
          <w:szCs w:val="24"/>
          <w:shd w:val="clear" w:color="auto" w:fill="FFFFFF"/>
        </w:rPr>
        <w:t xml:space="preserve"> However,  in the Carolingian Dynasty, it was a big scandal for a woman to fail to produce children for her husband</w:t>
      </w:r>
      <w:r w:rsidR="005B734B">
        <w:rPr>
          <w:rFonts w:ascii="Times New Roman" w:hAnsi="Times New Roman" w:cs="Times New Roman"/>
          <w:color w:val="1B1B1B"/>
          <w:sz w:val="24"/>
          <w:szCs w:val="24"/>
          <w:shd w:val="clear" w:color="auto" w:fill="FFFFFF"/>
        </w:rPr>
        <w:t>. The primary example was Lothar II's marriage to the Theutaberga in the early 850s</w:t>
      </w:r>
      <w:r w:rsidR="008A1A7E">
        <w:rPr>
          <w:rFonts w:ascii="Times New Roman" w:hAnsi="Times New Roman" w:cs="Times New Roman"/>
          <w:color w:val="1B1B1B"/>
          <w:sz w:val="24"/>
          <w:szCs w:val="24"/>
          <w:shd w:val="clear" w:color="auto" w:fill="FFFFFF"/>
        </w:rPr>
        <w:t>.</w:t>
      </w:r>
      <w:r w:rsidR="001260FA">
        <w:rPr>
          <w:rFonts w:ascii="Times New Roman" w:hAnsi="Times New Roman" w:cs="Times New Roman"/>
          <w:color w:val="1B1B1B"/>
          <w:sz w:val="24"/>
          <w:szCs w:val="24"/>
          <w:shd w:val="clear" w:color="auto" w:fill="FFFFFF"/>
        </w:rPr>
        <w:t xml:space="preserve"> </w:t>
      </w:r>
    </w:p>
    <w:p w:rsidR="00710709" w:rsidRDefault="00B15FFE" w:rsidP="00A5782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As parents, both a man and woman were both expected to advise and take good care of their children.</w:t>
      </w:r>
      <w:r w:rsidR="005B734B">
        <w:rPr>
          <w:rFonts w:ascii="Times New Roman" w:hAnsi="Times New Roman" w:cs="Times New Roman"/>
          <w:color w:val="1B1B1B"/>
          <w:sz w:val="24"/>
          <w:szCs w:val="24"/>
          <w:shd w:val="clear" w:color="auto" w:fill="FFFFFF"/>
        </w:rPr>
        <w:t xml:space="preserve"> Again, men and women were also</w:t>
      </w:r>
      <w:r w:rsidR="00647599">
        <w:rPr>
          <w:rFonts w:ascii="Times New Roman" w:hAnsi="Times New Roman" w:cs="Times New Roman"/>
          <w:color w:val="1B1B1B"/>
          <w:sz w:val="24"/>
          <w:szCs w:val="24"/>
          <w:shd w:val="clear" w:color="auto" w:fill="FFFFFF"/>
        </w:rPr>
        <w:t xml:space="preserve"> allowed to serve as clergies, as women could </w:t>
      </w:r>
      <w:r w:rsidR="00647599">
        <w:rPr>
          <w:rFonts w:ascii="Times New Roman" w:hAnsi="Times New Roman" w:cs="Times New Roman"/>
          <w:color w:val="1B1B1B"/>
          <w:sz w:val="24"/>
          <w:szCs w:val="24"/>
          <w:shd w:val="clear" w:color="auto" w:fill="FFFFFF"/>
        </w:rPr>
        <w:lastRenderedPageBreak/>
        <w:t>act as nuns and the Abbesses, while men could fill several duties in society</w:t>
      </w:r>
      <w:r w:rsidR="00373E32">
        <w:rPr>
          <w:rFonts w:ascii="Times New Roman" w:hAnsi="Times New Roman" w:cs="Times New Roman"/>
          <w:color w:val="1B1B1B"/>
          <w:sz w:val="24"/>
          <w:szCs w:val="24"/>
          <w:shd w:val="clear" w:color="auto" w:fill="FFFFFF"/>
        </w:rPr>
        <w:t xml:space="preserve"> </w:t>
      </w:r>
      <w:r w:rsidR="00373E32">
        <w:rPr>
          <w:rFonts w:ascii="Times New Roman" w:hAnsi="Times New Roman" w:cs="Times New Roman"/>
          <w:color w:val="222222"/>
          <w:sz w:val="24"/>
          <w:szCs w:val="24"/>
          <w:shd w:val="clear" w:color="auto" w:fill="FFFFFF"/>
        </w:rPr>
        <w:t xml:space="preserve">(Gagarin, </w:t>
      </w:r>
      <w:r w:rsidR="00373E32" w:rsidRPr="009C78AC">
        <w:rPr>
          <w:rFonts w:ascii="Times New Roman" w:hAnsi="Times New Roman" w:cs="Times New Roman"/>
          <w:color w:val="222222"/>
          <w:sz w:val="24"/>
          <w:szCs w:val="24"/>
          <w:shd w:val="clear" w:color="auto" w:fill="FFFFFF"/>
        </w:rPr>
        <w:t>2010)</w:t>
      </w:r>
      <w:r w:rsidR="00647599">
        <w:rPr>
          <w:rFonts w:ascii="Times New Roman" w:hAnsi="Times New Roman" w:cs="Times New Roman"/>
          <w:color w:val="1B1B1B"/>
          <w:sz w:val="24"/>
          <w:szCs w:val="24"/>
          <w:shd w:val="clear" w:color="auto" w:fill="FFFFFF"/>
        </w:rPr>
        <w:t>.</w:t>
      </w:r>
      <w:r w:rsidR="00A00BF1">
        <w:rPr>
          <w:rFonts w:ascii="Times New Roman" w:hAnsi="Times New Roman" w:cs="Times New Roman"/>
          <w:color w:val="1B1B1B"/>
          <w:sz w:val="24"/>
          <w:szCs w:val="24"/>
          <w:shd w:val="clear" w:color="auto" w:fill="FFFFFF"/>
        </w:rPr>
        <w:t xml:space="preserve"> On the other hand, </w:t>
      </w:r>
      <w:r w:rsidR="00CB487B">
        <w:rPr>
          <w:rFonts w:ascii="Times New Roman" w:hAnsi="Times New Roman" w:cs="Times New Roman"/>
          <w:color w:val="1B1B1B"/>
          <w:sz w:val="24"/>
          <w:szCs w:val="24"/>
          <w:shd w:val="clear" w:color="auto" w:fill="FFFFFF"/>
        </w:rPr>
        <w:t>gender roles played a vital role in the civilization in Ancient Greece.</w:t>
      </w:r>
      <w:r w:rsidR="00623E46">
        <w:rPr>
          <w:rFonts w:ascii="Times New Roman" w:hAnsi="Times New Roman" w:cs="Times New Roman"/>
          <w:color w:val="1B1B1B"/>
          <w:sz w:val="24"/>
          <w:szCs w:val="24"/>
          <w:shd w:val="clear" w:color="auto" w:fill="FFFFFF"/>
        </w:rPr>
        <w:t xml:space="preserve"> For example, the creation and </w:t>
      </w:r>
      <w:r w:rsidR="00E9557B">
        <w:rPr>
          <w:rFonts w:ascii="Times New Roman" w:hAnsi="Times New Roman" w:cs="Times New Roman"/>
          <w:color w:val="1B1B1B"/>
          <w:sz w:val="24"/>
          <w:szCs w:val="24"/>
          <w:shd w:val="clear" w:color="auto" w:fill="FFFFFF"/>
        </w:rPr>
        <w:t>maintenance</w:t>
      </w:r>
      <w:r w:rsidR="00623E46">
        <w:rPr>
          <w:rFonts w:ascii="Times New Roman" w:hAnsi="Times New Roman" w:cs="Times New Roman"/>
          <w:color w:val="1B1B1B"/>
          <w:sz w:val="24"/>
          <w:szCs w:val="24"/>
          <w:shd w:val="clear" w:color="auto" w:fill="FFFFFF"/>
        </w:rPr>
        <w:t xml:space="preserve"> of the Greek buildings were done by the women.</w:t>
      </w:r>
      <w:r w:rsidR="00DC6A76">
        <w:rPr>
          <w:rFonts w:ascii="Times New Roman" w:hAnsi="Times New Roman" w:cs="Times New Roman"/>
          <w:color w:val="1B1B1B"/>
          <w:sz w:val="24"/>
          <w:szCs w:val="24"/>
          <w:shd w:val="clear" w:color="auto" w:fill="FFFFFF"/>
        </w:rPr>
        <w:t xml:space="preserve"> The Greek men dominated society as they controlled almost everything in society.</w:t>
      </w:r>
      <w:r w:rsidR="00547E52">
        <w:rPr>
          <w:rFonts w:ascii="Times New Roman" w:hAnsi="Times New Roman" w:cs="Times New Roman"/>
          <w:color w:val="1B1B1B"/>
          <w:sz w:val="24"/>
          <w:szCs w:val="24"/>
          <w:shd w:val="clear" w:color="auto" w:fill="FFFFFF"/>
        </w:rPr>
        <w:t xml:space="preserve"> Women were expected t</w:t>
      </w:r>
      <w:r w:rsidR="005F78C5">
        <w:rPr>
          <w:rFonts w:ascii="Times New Roman" w:hAnsi="Times New Roman" w:cs="Times New Roman"/>
          <w:color w:val="1B1B1B"/>
          <w:sz w:val="24"/>
          <w:szCs w:val="24"/>
          <w:shd w:val="clear" w:color="auto" w:fill="FFFFFF"/>
        </w:rPr>
        <w:t xml:space="preserve">o give birth to many children for the growth </w:t>
      </w:r>
      <w:r w:rsidR="008129ED">
        <w:rPr>
          <w:rFonts w:ascii="Times New Roman" w:hAnsi="Times New Roman" w:cs="Times New Roman"/>
          <w:color w:val="1B1B1B"/>
          <w:sz w:val="24"/>
          <w:szCs w:val="24"/>
          <w:shd w:val="clear" w:color="auto" w:fill="FFFFFF"/>
        </w:rPr>
        <w:t>of their</w:t>
      </w:r>
      <w:r w:rsidR="00547E52">
        <w:rPr>
          <w:rFonts w:ascii="Times New Roman" w:hAnsi="Times New Roman" w:cs="Times New Roman"/>
          <w:color w:val="1B1B1B"/>
          <w:sz w:val="24"/>
          <w:szCs w:val="24"/>
          <w:shd w:val="clear" w:color="auto" w:fill="FFFFFF"/>
        </w:rPr>
        <w:t xml:space="preserve"> families and the Greek culture at large</w:t>
      </w:r>
      <w:r w:rsidR="00B77519">
        <w:rPr>
          <w:rFonts w:ascii="Times New Roman" w:hAnsi="Times New Roman" w:cs="Times New Roman"/>
          <w:color w:val="1B1B1B"/>
          <w:sz w:val="24"/>
          <w:szCs w:val="24"/>
          <w:shd w:val="clear" w:color="auto" w:fill="FFFFFF"/>
        </w:rPr>
        <w:t xml:space="preserve"> </w:t>
      </w:r>
      <w:r w:rsidR="00384CBD">
        <w:rPr>
          <w:rFonts w:ascii="Times New Roman" w:hAnsi="Times New Roman" w:cs="Times New Roman"/>
          <w:color w:val="222222"/>
          <w:sz w:val="24"/>
          <w:szCs w:val="24"/>
          <w:shd w:val="clear" w:color="auto" w:fill="FFFFFF"/>
        </w:rPr>
        <w:t xml:space="preserve">(Halphen </w:t>
      </w:r>
      <w:r w:rsidR="00384CBD" w:rsidRPr="009C78AC">
        <w:rPr>
          <w:rFonts w:ascii="Times New Roman" w:hAnsi="Times New Roman" w:cs="Times New Roman"/>
          <w:color w:val="222222"/>
          <w:sz w:val="24"/>
          <w:szCs w:val="24"/>
          <w:shd w:val="clear" w:color="auto" w:fill="FFFFFF"/>
        </w:rPr>
        <w:t>&amp; Károly</w:t>
      </w:r>
      <w:r w:rsidR="00384CBD">
        <w:rPr>
          <w:rFonts w:ascii="Times New Roman" w:hAnsi="Times New Roman" w:cs="Times New Roman"/>
          <w:color w:val="222222"/>
          <w:sz w:val="24"/>
          <w:szCs w:val="24"/>
          <w:shd w:val="clear" w:color="auto" w:fill="FFFFFF"/>
        </w:rPr>
        <w:t>, 2007)</w:t>
      </w:r>
      <w:r w:rsidR="00547E52">
        <w:rPr>
          <w:rFonts w:ascii="Times New Roman" w:hAnsi="Times New Roman" w:cs="Times New Roman"/>
          <w:color w:val="1B1B1B"/>
          <w:sz w:val="24"/>
          <w:szCs w:val="24"/>
          <w:shd w:val="clear" w:color="auto" w:fill="FFFFFF"/>
        </w:rPr>
        <w:t>.</w:t>
      </w:r>
      <w:r w:rsidR="005F78C5">
        <w:rPr>
          <w:rFonts w:ascii="Times New Roman" w:hAnsi="Times New Roman" w:cs="Times New Roman"/>
          <w:color w:val="1B1B1B"/>
          <w:sz w:val="24"/>
          <w:szCs w:val="24"/>
          <w:shd w:val="clear" w:color="auto" w:fill="FFFFFF"/>
        </w:rPr>
        <w:t xml:space="preserve"> </w:t>
      </w:r>
      <w:r w:rsidR="008129ED">
        <w:rPr>
          <w:rFonts w:ascii="Times New Roman" w:hAnsi="Times New Roman" w:cs="Times New Roman"/>
          <w:color w:val="1B1B1B"/>
          <w:sz w:val="24"/>
          <w:szCs w:val="24"/>
          <w:shd w:val="clear" w:color="auto" w:fill="FFFFFF"/>
        </w:rPr>
        <w:t>Children of the opposite gender were segregated from any form of sexual interaction.</w:t>
      </w:r>
      <w:r w:rsidR="0054233C">
        <w:rPr>
          <w:rFonts w:ascii="Times New Roman" w:hAnsi="Times New Roman" w:cs="Times New Roman"/>
          <w:color w:val="1B1B1B"/>
          <w:sz w:val="24"/>
          <w:szCs w:val="24"/>
          <w:shd w:val="clear" w:color="auto" w:fill="FFFFFF"/>
        </w:rPr>
        <w:t xml:space="preserve"> </w:t>
      </w:r>
    </w:p>
    <w:p w:rsidR="004F13A3" w:rsidRDefault="00B15FFE" w:rsidP="00A5782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ancient Greek society, women were expected to remain virgin</w:t>
      </w:r>
      <w:r w:rsidR="005661A8">
        <w:rPr>
          <w:rFonts w:ascii="Times New Roman" w:hAnsi="Times New Roman" w:cs="Times New Roman"/>
          <w:color w:val="1B1B1B"/>
          <w:sz w:val="24"/>
          <w:szCs w:val="24"/>
          <w:shd w:val="clear" w:color="auto" w:fill="FFFFFF"/>
        </w:rPr>
        <w:t>s at the time of their marriages.</w:t>
      </w:r>
      <w:r w:rsidR="00E8771C">
        <w:rPr>
          <w:rFonts w:ascii="Times New Roman" w:hAnsi="Times New Roman" w:cs="Times New Roman"/>
          <w:color w:val="1B1B1B"/>
          <w:sz w:val="24"/>
          <w:szCs w:val="24"/>
          <w:shd w:val="clear" w:color="auto" w:fill="FFFFFF"/>
        </w:rPr>
        <w:t xml:space="preserve"> The women were also expected to don those costumes similar to those being worn by the women in the Islamic society to show self-respect</w:t>
      </w:r>
      <w:r w:rsidR="00FF389F">
        <w:rPr>
          <w:rFonts w:ascii="Times New Roman" w:hAnsi="Times New Roman" w:cs="Times New Roman"/>
          <w:color w:val="1B1B1B"/>
          <w:sz w:val="24"/>
          <w:szCs w:val="24"/>
          <w:shd w:val="clear" w:color="auto" w:fill="FFFFFF"/>
        </w:rPr>
        <w:t xml:space="preserve"> </w:t>
      </w:r>
      <w:r w:rsidR="00FF389F">
        <w:rPr>
          <w:rFonts w:ascii="Times New Roman" w:hAnsi="Times New Roman" w:cs="Times New Roman"/>
          <w:color w:val="222222"/>
          <w:sz w:val="24"/>
          <w:szCs w:val="24"/>
          <w:shd w:val="clear" w:color="auto" w:fill="FFFFFF"/>
        </w:rPr>
        <w:t xml:space="preserve">(Fornara, </w:t>
      </w:r>
      <w:r w:rsidR="00FF389F" w:rsidRPr="009C78AC">
        <w:rPr>
          <w:rFonts w:ascii="Times New Roman" w:hAnsi="Times New Roman" w:cs="Times New Roman"/>
          <w:color w:val="222222"/>
          <w:sz w:val="24"/>
          <w:szCs w:val="24"/>
          <w:shd w:val="clear" w:color="auto" w:fill="FFFFFF"/>
        </w:rPr>
        <w:t>1988</w:t>
      </w:r>
      <w:r w:rsidR="00FF389F">
        <w:rPr>
          <w:rFonts w:ascii="Times New Roman" w:hAnsi="Times New Roman" w:cs="Times New Roman"/>
          <w:color w:val="1B1B1B"/>
          <w:sz w:val="24"/>
          <w:szCs w:val="24"/>
          <w:shd w:val="clear" w:color="auto" w:fill="FFFFFF"/>
        </w:rPr>
        <w:t>)</w:t>
      </w:r>
      <w:r w:rsidR="00E8771C">
        <w:rPr>
          <w:rFonts w:ascii="Times New Roman" w:hAnsi="Times New Roman" w:cs="Times New Roman"/>
          <w:color w:val="1B1B1B"/>
          <w:sz w:val="24"/>
          <w:szCs w:val="24"/>
          <w:shd w:val="clear" w:color="auto" w:fill="FFFFFF"/>
        </w:rPr>
        <w:t>.</w:t>
      </w:r>
      <w:r w:rsidR="0038144A">
        <w:rPr>
          <w:rFonts w:ascii="Times New Roman" w:hAnsi="Times New Roman" w:cs="Times New Roman"/>
          <w:color w:val="1B1B1B"/>
          <w:sz w:val="24"/>
          <w:szCs w:val="24"/>
          <w:shd w:val="clear" w:color="auto" w:fill="FFFFFF"/>
        </w:rPr>
        <w:t xml:space="preserve"> Similarly, the married women were expected to ensure order in their households, to spin as well as weave clothing for the family members, cook, clean, and ensure </w:t>
      </w:r>
      <w:r w:rsidR="00360E74">
        <w:rPr>
          <w:rFonts w:ascii="Times New Roman" w:hAnsi="Times New Roman" w:cs="Times New Roman"/>
          <w:color w:val="1B1B1B"/>
          <w:sz w:val="24"/>
          <w:szCs w:val="24"/>
          <w:shd w:val="clear" w:color="auto" w:fill="FFFFFF"/>
        </w:rPr>
        <w:t>domestic family cleanliness, and raising of their children.</w:t>
      </w:r>
      <w:r w:rsidR="00F0798C">
        <w:rPr>
          <w:rFonts w:ascii="Times New Roman" w:hAnsi="Times New Roman" w:cs="Times New Roman"/>
          <w:color w:val="1B1B1B"/>
          <w:sz w:val="24"/>
          <w:szCs w:val="24"/>
          <w:shd w:val="clear" w:color="auto" w:fill="FFFFFF"/>
        </w:rPr>
        <w:t xml:space="preserve"> Surprisingly, these female related roles in Greek society, made it for the female individuals to get married </w:t>
      </w:r>
      <w:r w:rsidR="00D77193">
        <w:rPr>
          <w:rFonts w:ascii="Times New Roman" w:hAnsi="Times New Roman" w:cs="Times New Roman"/>
          <w:color w:val="1B1B1B"/>
          <w:sz w:val="24"/>
          <w:szCs w:val="24"/>
          <w:shd w:val="clear" w:color="auto" w:fill="FFFFFF"/>
        </w:rPr>
        <w:t>at a very tender age as soon as their adolescence stage</w:t>
      </w:r>
      <w:r w:rsidR="00B77519">
        <w:rPr>
          <w:rFonts w:ascii="Times New Roman" w:hAnsi="Times New Roman" w:cs="Times New Roman"/>
          <w:color w:val="1B1B1B"/>
          <w:sz w:val="24"/>
          <w:szCs w:val="24"/>
          <w:shd w:val="clear" w:color="auto" w:fill="FFFFFF"/>
        </w:rPr>
        <w:t xml:space="preserve"> </w:t>
      </w:r>
      <w:r w:rsidR="00B77519">
        <w:rPr>
          <w:rFonts w:ascii="Times New Roman" w:hAnsi="Times New Roman" w:cs="Times New Roman"/>
          <w:color w:val="222222"/>
          <w:sz w:val="24"/>
          <w:szCs w:val="24"/>
          <w:shd w:val="clear" w:color="auto" w:fill="FFFFFF"/>
        </w:rPr>
        <w:t xml:space="preserve">(Halphen </w:t>
      </w:r>
      <w:r w:rsidR="00B77519" w:rsidRPr="009C78AC">
        <w:rPr>
          <w:rFonts w:ascii="Times New Roman" w:hAnsi="Times New Roman" w:cs="Times New Roman"/>
          <w:color w:val="222222"/>
          <w:sz w:val="24"/>
          <w:szCs w:val="24"/>
          <w:shd w:val="clear" w:color="auto" w:fill="FFFFFF"/>
        </w:rPr>
        <w:t>&amp; Károly</w:t>
      </w:r>
      <w:r w:rsidR="00B77519">
        <w:rPr>
          <w:rFonts w:ascii="Times New Roman" w:hAnsi="Times New Roman" w:cs="Times New Roman"/>
          <w:color w:val="222222"/>
          <w:sz w:val="24"/>
          <w:szCs w:val="24"/>
          <w:shd w:val="clear" w:color="auto" w:fill="FFFFFF"/>
        </w:rPr>
        <w:t>, 2007)</w:t>
      </w:r>
      <w:r w:rsidR="00D77193">
        <w:rPr>
          <w:rFonts w:ascii="Times New Roman" w:hAnsi="Times New Roman" w:cs="Times New Roman"/>
          <w:color w:val="1B1B1B"/>
          <w:sz w:val="24"/>
          <w:szCs w:val="24"/>
          <w:shd w:val="clear" w:color="auto" w:fill="FFFFFF"/>
        </w:rPr>
        <w:t>.</w:t>
      </w:r>
      <w:r w:rsidR="0019016A">
        <w:rPr>
          <w:rFonts w:ascii="Times New Roman" w:hAnsi="Times New Roman" w:cs="Times New Roman"/>
          <w:color w:val="1B1B1B"/>
          <w:sz w:val="24"/>
          <w:szCs w:val="24"/>
          <w:shd w:val="clear" w:color="auto" w:fill="FFFFFF"/>
        </w:rPr>
        <w:t xml:space="preserve"> Men, on the other hand, were expected to ensure active hormonal development at the tender age by engaging in sexual experimentation.</w:t>
      </w:r>
      <w:r w:rsidR="00B84143">
        <w:rPr>
          <w:rFonts w:ascii="Times New Roman" w:hAnsi="Times New Roman" w:cs="Times New Roman"/>
          <w:color w:val="1B1B1B"/>
          <w:sz w:val="24"/>
          <w:szCs w:val="24"/>
          <w:shd w:val="clear" w:color="auto" w:fill="FFFFFF"/>
        </w:rPr>
        <w:t xml:space="preserve"> Also, in Greek society, men were expected to provide for their families, </w:t>
      </w:r>
      <w:r w:rsidR="006A68A0">
        <w:rPr>
          <w:rFonts w:ascii="Times New Roman" w:hAnsi="Times New Roman" w:cs="Times New Roman"/>
          <w:color w:val="1B1B1B"/>
          <w:sz w:val="24"/>
          <w:szCs w:val="24"/>
          <w:shd w:val="clear" w:color="auto" w:fill="FFFFFF"/>
        </w:rPr>
        <w:t>protect their families, and the whole organization from attack.</w:t>
      </w:r>
      <w:r w:rsidR="00A66DCB">
        <w:rPr>
          <w:rFonts w:ascii="Times New Roman" w:hAnsi="Times New Roman" w:cs="Times New Roman"/>
          <w:color w:val="1B1B1B"/>
          <w:sz w:val="24"/>
          <w:szCs w:val="24"/>
          <w:shd w:val="clear" w:color="auto" w:fill="FFFFFF"/>
        </w:rPr>
        <w:t xml:space="preserve"> </w:t>
      </w:r>
    </w:p>
    <w:p w:rsidR="00A5782D" w:rsidRDefault="00B15FFE" w:rsidP="000960E3">
      <w:pPr>
        <w:spacing w:line="480" w:lineRule="auto"/>
        <w:ind w:firstLine="720"/>
        <w:jc w:val="center"/>
        <w:rPr>
          <w:rFonts w:ascii="Times New Roman" w:hAnsi="Times New Roman" w:cs="Times New Roman"/>
          <w:b/>
          <w:color w:val="1B1B1B"/>
          <w:sz w:val="24"/>
          <w:szCs w:val="24"/>
          <w:shd w:val="clear" w:color="auto" w:fill="FFFFFF"/>
        </w:rPr>
      </w:pPr>
      <w:r w:rsidRPr="000960E3">
        <w:rPr>
          <w:rFonts w:ascii="Times New Roman" w:hAnsi="Times New Roman" w:cs="Times New Roman"/>
          <w:b/>
          <w:color w:val="1B1B1B"/>
          <w:sz w:val="24"/>
          <w:szCs w:val="24"/>
          <w:shd w:val="clear" w:color="auto" w:fill="FFFFFF"/>
        </w:rPr>
        <w:t>Social and Economic Structures Comparison between Charlemagne's Carolingian Dynasty and Ancient Greece</w:t>
      </w:r>
    </w:p>
    <w:p w:rsidR="00E9557B" w:rsidRDefault="00B15FFE" w:rsidP="008A32A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general, the Carolingian Dynasty's influential leader, Charlemagne, had a crucial role in identifying and shaping up the economic future of entire Europe.</w:t>
      </w:r>
      <w:r w:rsidR="00030B7C">
        <w:rPr>
          <w:rFonts w:ascii="Times New Roman" w:hAnsi="Times New Roman" w:cs="Times New Roman"/>
          <w:color w:val="1B1B1B"/>
          <w:sz w:val="24"/>
          <w:szCs w:val="24"/>
          <w:shd w:val="clear" w:color="auto" w:fill="FFFFFF"/>
        </w:rPr>
        <w:t xml:space="preserve"> By strictly following his late </w:t>
      </w:r>
      <w:r w:rsidR="00030B7C">
        <w:rPr>
          <w:rFonts w:ascii="Times New Roman" w:hAnsi="Times New Roman" w:cs="Times New Roman"/>
          <w:color w:val="1B1B1B"/>
          <w:sz w:val="24"/>
          <w:szCs w:val="24"/>
          <w:shd w:val="clear" w:color="auto" w:fill="FFFFFF"/>
        </w:rPr>
        <w:lastRenderedPageBreak/>
        <w:t>father's economic and social reforms, he abolished the monetary system regarding the gold sou, and also him together with another leader, King Offa of Mercia, they replaced the system with the Pepin system</w:t>
      </w:r>
      <w:r w:rsidR="008805EF">
        <w:rPr>
          <w:rFonts w:ascii="Times New Roman" w:hAnsi="Times New Roman" w:cs="Times New Roman"/>
          <w:color w:val="1B1B1B"/>
          <w:sz w:val="24"/>
          <w:szCs w:val="24"/>
          <w:shd w:val="clear" w:color="auto" w:fill="FFFFFF"/>
        </w:rPr>
        <w:t xml:space="preserve"> due to the shortage of gold in the region</w:t>
      </w:r>
      <w:r w:rsidR="00B70296">
        <w:rPr>
          <w:rFonts w:ascii="Times New Roman" w:hAnsi="Times New Roman" w:cs="Times New Roman"/>
          <w:color w:val="1B1B1B"/>
          <w:sz w:val="24"/>
          <w:szCs w:val="24"/>
          <w:shd w:val="clear" w:color="auto" w:fill="FFFFFF"/>
        </w:rPr>
        <w:t xml:space="preserve"> </w:t>
      </w:r>
      <w:r w:rsidR="00B70296">
        <w:rPr>
          <w:rFonts w:ascii="Times New Roman" w:hAnsi="Times New Roman" w:cs="Times New Roman"/>
          <w:color w:val="222222"/>
          <w:sz w:val="24"/>
          <w:szCs w:val="24"/>
          <w:shd w:val="clear" w:color="auto" w:fill="FFFFFF"/>
        </w:rPr>
        <w:t xml:space="preserve">(Gagarin, </w:t>
      </w:r>
      <w:r w:rsidR="00B70296" w:rsidRPr="009C78AC">
        <w:rPr>
          <w:rFonts w:ascii="Times New Roman" w:hAnsi="Times New Roman" w:cs="Times New Roman"/>
          <w:color w:val="222222"/>
          <w:sz w:val="24"/>
          <w:szCs w:val="24"/>
          <w:shd w:val="clear" w:color="auto" w:fill="FFFFFF"/>
        </w:rPr>
        <w:t>2010)</w:t>
      </w:r>
      <w:r w:rsidR="008805EF">
        <w:rPr>
          <w:rFonts w:ascii="Times New Roman" w:hAnsi="Times New Roman" w:cs="Times New Roman"/>
          <w:color w:val="1B1B1B"/>
          <w:sz w:val="24"/>
          <w:szCs w:val="24"/>
          <w:shd w:val="clear" w:color="auto" w:fill="FFFFFF"/>
        </w:rPr>
        <w:t>.</w:t>
      </w:r>
      <w:r w:rsidR="007A4FA0">
        <w:rPr>
          <w:rFonts w:ascii="Times New Roman" w:hAnsi="Times New Roman" w:cs="Times New Roman"/>
          <w:color w:val="1B1B1B"/>
          <w:sz w:val="24"/>
          <w:szCs w:val="24"/>
          <w:shd w:val="clear" w:color="auto" w:fill="FFFFFF"/>
        </w:rPr>
        <w:t xml:space="preserve"> </w:t>
      </w:r>
      <w:r w:rsidR="001A192B">
        <w:rPr>
          <w:rFonts w:ascii="Times New Roman" w:hAnsi="Times New Roman" w:cs="Times New Roman"/>
          <w:color w:val="1B1B1B"/>
          <w:sz w:val="24"/>
          <w:szCs w:val="24"/>
          <w:shd w:val="clear" w:color="auto" w:fill="FFFFFF"/>
        </w:rPr>
        <w:t>The outcome through the standardization of economy helped in harmonizing as well as unifying the complicated array of various currencies that had been initially applied at the beginning of the Charlemagne’s power reign</w:t>
      </w:r>
      <w:r w:rsidR="00CE6946">
        <w:rPr>
          <w:rFonts w:ascii="Times New Roman" w:hAnsi="Times New Roman" w:cs="Times New Roman"/>
          <w:color w:val="1B1B1B"/>
          <w:sz w:val="24"/>
          <w:szCs w:val="24"/>
          <w:shd w:val="clear" w:color="auto" w:fill="FFFFFF"/>
        </w:rPr>
        <w:t>. Hence this new currency system simplified the trade as well as commerce between the Carolingian empire and its trading partners</w:t>
      </w:r>
      <w:r w:rsidR="00FF389F">
        <w:rPr>
          <w:rFonts w:ascii="Times New Roman" w:hAnsi="Times New Roman" w:cs="Times New Roman"/>
          <w:color w:val="1B1B1B"/>
          <w:sz w:val="24"/>
          <w:szCs w:val="24"/>
          <w:shd w:val="clear" w:color="auto" w:fill="FFFFFF"/>
        </w:rPr>
        <w:t xml:space="preserve"> </w:t>
      </w:r>
      <w:r w:rsidR="00FF389F">
        <w:rPr>
          <w:rFonts w:ascii="Times New Roman" w:hAnsi="Times New Roman" w:cs="Times New Roman"/>
          <w:color w:val="222222"/>
          <w:sz w:val="24"/>
          <w:szCs w:val="24"/>
          <w:shd w:val="clear" w:color="auto" w:fill="FFFFFF"/>
        </w:rPr>
        <w:t xml:space="preserve">(Fornara, </w:t>
      </w:r>
      <w:r w:rsidR="00FF389F" w:rsidRPr="009C78AC">
        <w:rPr>
          <w:rFonts w:ascii="Times New Roman" w:hAnsi="Times New Roman" w:cs="Times New Roman"/>
          <w:color w:val="222222"/>
          <w:sz w:val="24"/>
          <w:szCs w:val="24"/>
          <w:shd w:val="clear" w:color="auto" w:fill="FFFFFF"/>
        </w:rPr>
        <w:t>1988</w:t>
      </w:r>
      <w:r w:rsidR="00FF389F">
        <w:rPr>
          <w:rFonts w:ascii="Times New Roman" w:hAnsi="Times New Roman" w:cs="Times New Roman"/>
          <w:color w:val="1B1B1B"/>
          <w:sz w:val="24"/>
          <w:szCs w:val="24"/>
          <w:shd w:val="clear" w:color="auto" w:fill="FFFFFF"/>
        </w:rPr>
        <w:t>)</w:t>
      </w:r>
      <w:r w:rsidR="00CE6946">
        <w:rPr>
          <w:rFonts w:ascii="Times New Roman" w:hAnsi="Times New Roman" w:cs="Times New Roman"/>
          <w:color w:val="1B1B1B"/>
          <w:sz w:val="24"/>
          <w:szCs w:val="24"/>
          <w:shd w:val="clear" w:color="auto" w:fill="FFFFFF"/>
        </w:rPr>
        <w:t>.</w:t>
      </w:r>
      <w:r w:rsidR="00506AC0">
        <w:rPr>
          <w:rFonts w:ascii="Times New Roman" w:hAnsi="Times New Roman" w:cs="Times New Roman"/>
          <w:color w:val="1B1B1B"/>
          <w:sz w:val="24"/>
          <w:szCs w:val="24"/>
          <w:shd w:val="clear" w:color="auto" w:fill="FFFFFF"/>
        </w:rPr>
        <w:t xml:space="preserve"> </w:t>
      </w:r>
    </w:p>
    <w:p w:rsidR="003015EA" w:rsidRDefault="003015EA" w:rsidP="008A32A3">
      <w:pPr>
        <w:spacing w:line="480" w:lineRule="auto"/>
        <w:ind w:firstLine="720"/>
        <w:rPr>
          <w:rFonts w:ascii="Times New Roman" w:hAnsi="Times New Roman" w:cs="Times New Roman"/>
          <w:color w:val="1B1B1B"/>
          <w:sz w:val="24"/>
          <w:szCs w:val="24"/>
          <w:shd w:val="clear" w:color="auto" w:fill="FFFFFF"/>
        </w:rPr>
      </w:pPr>
    </w:p>
    <w:p w:rsidR="003015EA" w:rsidRDefault="003015EA" w:rsidP="003015EA">
      <w:pPr>
        <w:spacing w:line="480" w:lineRule="auto"/>
        <w:ind w:firstLine="720"/>
        <w:rPr>
          <w:rFonts w:ascii="Times New Roman" w:hAnsi="Times New Roman" w:cs="Times New Roman"/>
          <w:color w:val="1B1B1B"/>
          <w:sz w:val="24"/>
          <w:szCs w:val="24"/>
          <w:shd w:val="clear" w:color="auto" w:fill="FFFFFF"/>
        </w:rPr>
      </w:pPr>
      <w:r w:rsidRPr="003015EA">
        <w:rPr>
          <w:rFonts w:ascii="Times New Roman" w:hAnsi="Times New Roman" w:cs="Times New Roman"/>
          <w:noProof/>
          <w:color w:val="1B1B1B"/>
          <w:sz w:val="24"/>
          <w:szCs w:val="24"/>
          <w:shd w:val="clear" w:color="auto" w:fill="FFFFFF"/>
        </w:rPr>
        <w:drawing>
          <wp:inline distT="0" distB="0" distL="0" distR="0">
            <wp:extent cx="3000375" cy="1524000"/>
            <wp:effectExtent l="19050" t="0" r="9525" b="0"/>
            <wp:docPr id="3" name="Picture 3" descr="C:\Users\COLLINS\Desktop\carolyingian curren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LLINS\Desktop\carolyingian currency.jpg"/>
                    <pic:cNvPicPr>
                      <a:picLocks noChangeAspect="1" noChangeArrowheads="1"/>
                    </pic:cNvPicPr>
                  </pic:nvPicPr>
                  <pic:blipFill>
                    <a:blip r:embed="rId7" cstate="print"/>
                    <a:srcRect/>
                    <a:stretch>
                      <a:fillRect/>
                    </a:stretch>
                  </pic:blipFill>
                  <pic:spPr bwMode="auto">
                    <a:xfrm>
                      <a:off x="0" y="0"/>
                      <a:ext cx="3000375" cy="1524000"/>
                    </a:xfrm>
                    <a:prstGeom prst="rect">
                      <a:avLst/>
                    </a:prstGeom>
                    <a:noFill/>
                    <a:ln w="9525">
                      <a:noFill/>
                      <a:miter lim="800000"/>
                      <a:headEnd/>
                      <a:tailEnd/>
                    </a:ln>
                  </pic:spPr>
                </pic:pic>
              </a:graphicData>
            </a:graphic>
          </wp:inline>
        </w:drawing>
      </w:r>
      <w:r w:rsidRPr="003015EA">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Carolingian Dynasty’s Currency.</w:t>
      </w:r>
    </w:p>
    <w:p w:rsidR="00E9557B" w:rsidRDefault="00B15FFE" w:rsidP="008A32A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Similarly, Charlemagne created and introduced a new standard called the </w:t>
      </w:r>
      <w:r w:rsidRPr="00506AC0">
        <w:rPr>
          <w:rFonts w:ascii="Times New Roman" w:hAnsi="Times New Roman" w:cs="Times New Roman"/>
          <w:i/>
          <w:color w:val="1B1B1B"/>
          <w:sz w:val="24"/>
          <w:szCs w:val="24"/>
          <w:shd w:val="clear" w:color="auto" w:fill="FFFFFF"/>
        </w:rPr>
        <w:t>livre Carolinian</w:t>
      </w:r>
      <w:r>
        <w:rPr>
          <w:rFonts w:ascii="Times New Roman" w:hAnsi="Times New Roman" w:cs="Times New Roman"/>
          <w:color w:val="1B1B1B"/>
          <w:sz w:val="24"/>
          <w:szCs w:val="24"/>
          <w:shd w:val="clear" w:color="auto" w:fill="FFFFFF"/>
        </w:rPr>
        <w:t>, which is the new pound in Europe, as the central unit of exchange in the region.</w:t>
      </w:r>
      <w:r w:rsidR="00F8005D">
        <w:rPr>
          <w:rFonts w:ascii="Times New Roman" w:hAnsi="Times New Roman" w:cs="Times New Roman"/>
          <w:color w:val="1B1B1B"/>
          <w:sz w:val="24"/>
          <w:szCs w:val="24"/>
          <w:shd w:val="clear" w:color="auto" w:fill="FFFFFF"/>
        </w:rPr>
        <w:t xml:space="preserve"> He also </w:t>
      </w:r>
      <w:r w:rsidR="0069174A">
        <w:rPr>
          <w:rFonts w:ascii="Times New Roman" w:hAnsi="Times New Roman" w:cs="Times New Roman"/>
          <w:color w:val="1B1B1B"/>
          <w:sz w:val="24"/>
          <w:szCs w:val="24"/>
          <w:shd w:val="clear" w:color="auto" w:fill="FFFFFF"/>
        </w:rPr>
        <w:t>established various accounting principles and practices through the Capitulare de villas of 802</w:t>
      </w:r>
      <w:r w:rsidR="006358F8">
        <w:rPr>
          <w:rFonts w:ascii="Times New Roman" w:hAnsi="Times New Roman" w:cs="Times New Roman"/>
          <w:color w:val="1B1B1B"/>
          <w:sz w:val="24"/>
          <w:szCs w:val="24"/>
          <w:shd w:val="clear" w:color="auto" w:fill="FFFFFF"/>
        </w:rPr>
        <w:t>, which presented stringent regulations and policies for how revenues, as well as costs, were to be recorded for the transparency in the trade</w:t>
      </w:r>
      <w:r w:rsidR="00B77519">
        <w:rPr>
          <w:rFonts w:ascii="Times New Roman" w:hAnsi="Times New Roman" w:cs="Times New Roman"/>
          <w:color w:val="1B1B1B"/>
          <w:sz w:val="24"/>
          <w:szCs w:val="24"/>
          <w:shd w:val="clear" w:color="auto" w:fill="FFFFFF"/>
        </w:rPr>
        <w:t xml:space="preserve"> </w:t>
      </w:r>
      <w:r w:rsidR="00B77519">
        <w:rPr>
          <w:rFonts w:ascii="Times New Roman" w:hAnsi="Times New Roman" w:cs="Times New Roman"/>
          <w:color w:val="222222"/>
          <w:sz w:val="24"/>
          <w:szCs w:val="24"/>
          <w:shd w:val="clear" w:color="auto" w:fill="FFFFFF"/>
        </w:rPr>
        <w:t xml:space="preserve">(Halphen </w:t>
      </w:r>
      <w:r w:rsidR="00B77519" w:rsidRPr="009C78AC">
        <w:rPr>
          <w:rFonts w:ascii="Times New Roman" w:hAnsi="Times New Roman" w:cs="Times New Roman"/>
          <w:color w:val="222222"/>
          <w:sz w:val="24"/>
          <w:szCs w:val="24"/>
          <w:shd w:val="clear" w:color="auto" w:fill="FFFFFF"/>
        </w:rPr>
        <w:t>&amp; Károly</w:t>
      </w:r>
      <w:r w:rsidR="00B77519">
        <w:rPr>
          <w:rFonts w:ascii="Times New Roman" w:hAnsi="Times New Roman" w:cs="Times New Roman"/>
          <w:color w:val="222222"/>
          <w:sz w:val="24"/>
          <w:szCs w:val="24"/>
          <w:shd w:val="clear" w:color="auto" w:fill="FFFFFF"/>
        </w:rPr>
        <w:t>, 2007)</w:t>
      </w:r>
      <w:r w:rsidR="006358F8">
        <w:rPr>
          <w:rFonts w:ascii="Times New Roman" w:hAnsi="Times New Roman" w:cs="Times New Roman"/>
          <w:color w:val="1B1B1B"/>
          <w:sz w:val="24"/>
          <w:szCs w:val="24"/>
          <w:shd w:val="clear" w:color="auto" w:fill="FFFFFF"/>
        </w:rPr>
        <w:t>.</w:t>
      </w:r>
      <w:r w:rsidR="008914BD">
        <w:rPr>
          <w:rFonts w:ascii="Times New Roman" w:hAnsi="Times New Roman" w:cs="Times New Roman"/>
          <w:color w:val="1B1B1B"/>
          <w:sz w:val="24"/>
          <w:szCs w:val="24"/>
          <w:shd w:val="clear" w:color="auto" w:fill="FFFFFF"/>
        </w:rPr>
        <w:t xml:space="preserve"> Earlier on, Charlemagne applied trade laws, which enabled the Jews to monopolize the </w:t>
      </w:r>
      <w:r w:rsidR="00850606">
        <w:rPr>
          <w:rFonts w:ascii="Times New Roman" w:hAnsi="Times New Roman" w:cs="Times New Roman"/>
          <w:color w:val="1B1B1B"/>
          <w:sz w:val="24"/>
          <w:szCs w:val="24"/>
          <w:shd w:val="clear" w:color="auto" w:fill="FFFFFF"/>
        </w:rPr>
        <w:t>money borrowing.</w:t>
      </w:r>
      <w:r w:rsidR="00E8423D">
        <w:rPr>
          <w:rFonts w:ascii="Times New Roman" w:hAnsi="Times New Roman" w:cs="Times New Roman"/>
          <w:color w:val="1B1B1B"/>
          <w:sz w:val="24"/>
          <w:szCs w:val="24"/>
          <w:shd w:val="clear" w:color="auto" w:fill="FFFFFF"/>
        </w:rPr>
        <w:t xml:space="preserve"> Based on the social developments and reforms in the Carolingian Empire, Charlemagne increased th</w:t>
      </w:r>
      <w:r w:rsidR="00FA0CDD">
        <w:rPr>
          <w:rFonts w:ascii="Times New Roman" w:hAnsi="Times New Roman" w:cs="Times New Roman"/>
          <w:color w:val="1B1B1B"/>
          <w:sz w:val="24"/>
          <w:szCs w:val="24"/>
          <w:shd w:val="clear" w:color="auto" w:fill="FFFFFF"/>
        </w:rPr>
        <w:t>e reform programs of the church, unlike his father and uncle. They did not make any social reform in the empire.</w:t>
      </w:r>
      <w:r w:rsidR="00DC6C33">
        <w:rPr>
          <w:rFonts w:ascii="Times New Roman" w:hAnsi="Times New Roman" w:cs="Times New Roman"/>
          <w:color w:val="1B1B1B"/>
          <w:sz w:val="24"/>
          <w:szCs w:val="24"/>
          <w:shd w:val="clear" w:color="auto" w:fill="FFFFFF"/>
        </w:rPr>
        <w:t xml:space="preserve"> </w:t>
      </w:r>
    </w:p>
    <w:p w:rsidR="003015EA" w:rsidRDefault="00B15FFE" w:rsidP="003015E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The Carolingian Empire had four major social classes in the society; </w:t>
      </w:r>
      <w:r w:rsidR="008836D3">
        <w:rPr>
          <w:rFonts w:ascii="Times New Roman" w:hAnsi="Times New Roman" w:cs="Times New Roman"/>
          <w:color w:val="1B1B1B"/>
          <w:sz w:val="24"/>
          <w:szCs w:val="24"/>
          <w:shd w:val="clear" w:color="auto" w:fill="FFFFFF"/>
        </w:rPr>
        <w:t>the King, Lord, Knight, and the Peasants</w:t>
      </w:r>
      <w:r w:rsidR="00456AD2" w:rsidRPr="00456AD2">
        <w:rPr>
          <w:rFonts w:ascii="Times New Roman" w:hAnsi="Times New Roman" w:cs="Times New Roman"/>
          <w:color w:val="222222"/>
          <w:sz w:val="24"/>
          <w:szCs w:val="24"/>
          <w:shd w:val="clear" w:color="auto" w:fill="FFFFFF"/>
        </w:rPr>
        <w:t xml:space="preserve"> </w:t>
      </w:r>
      <w:r w:rsidR="00456AD2">
        <w:rPr>
          <w:rFonts w:ascii="Times New Roman" w:hAnsi="Times New Roman" w:cs="Times New Roman"/>
          <w:color w:val="222222"/>
          <w:sz w:val="24"/>
          <w:szCs w:val="24"/>
          <w:shd w:val="clear" w:color="auto" w:fill="FFFFFF"/>
        </w:rPr>
        <w:t xml:space="preserve">(Winterer, </w:t>
      </w:r>
      <w:r w:rsidR="00456AD2" w:rsidRPr="009C78AC">
        <w:rPr>
          <w:rFonts w:ascii="Times New Roman" w:hAnsi="Times New Roman" w:cs="Times New Roman"/>
          <w:color w:val="222222"/>
          <w:sz w:val="24"/>
          <w:szCs w:val="24"/>
          <w:shd w:val="clear" w:color="auto" w:fill="FFFFFF"/>
        </w:rPr>
        <w:t>2004)</w:t>
      </w:r>
      <w:r w:rsidR="008836D3">
        <w:rPr>
          <w:rFonts w:ascii="Times New Roman" w:hAnsi="Times New Roman" w:cs="Times New Roman"/>
          <w:color w:val="1B1B1B"/>
          <w:sz w:val="24"/>
          <w:szCs w:val="24"/>
          <w:shd w:val="clear" w:color="auto" w:fill="FFFFFF"/>
        </w:rPr>
        <w:t xml:space="preserve">. </w:t>
      </w:r>
      <w:r w:rsidR="00DC6C33">
        <w:rPr>
          <w:rFonts w:ascii="Times New Roman" w:hAnsi="Times New Roman" w:cs="Times New Roman"/>
          <w:color w:val="1B1B1B"/>
          <w:sz w:val="24"/>
          <w:szCs w:val="24"/>
          <w:shd w:val="clear" w:color="auto" w:fill="FFFFFF"/>
        </w:rPr>
        <w:t xml:space="preserve">The spiritual life was later introduced and made the first public policy </w:t>
      </w:r>
      <w:r w:rsidR="005331FD">
        <w:rPr>
          <w:rFonts w:ascii="Times New Roman" w:hAnsi="Times New Roman" w:cs="Times New Roman"/>
          <w:color w:val="1B1B1B"/>
          <w:sz w:val="24"/>
          <w:szCs w:val="24"/>
          <w:shd w:val="clear" w:color="auto" w:fill="FFFFFF"/>
        </w:rPr>
        <w:t>as well as the royal administration.</w:t>
      </w:r>
      <w:r w:rsidR="00B82035">
        <w:rPr>
          <w:rFonts w:ascii="Times New Roman" w:hAnsi="Times New Roman" w:cs="Times New Roman"/>
          <w:color w:val="1B1B1B"/>
          <w:sz w:val="24"/>
          <w:szCs w:val="24"/>
          <w:shd w:val="clear" w:color="auto" w:fill="FFFFFF"/>
        </w:rPr>
        <w:t xml:space="preserve"> Most of his social reforms mainly focused on strengthening of the power structures of the church, enhancing skills and moral quality of the clergy, improving the liturgical practices, enhancing on the necessary tenets of the faith as well as ethical and stopping the paganism in the empire</w:t>
      </w:r>
      <w:r w:rsidR="004513CE">
        <w:rPr>
          <w:rFonts w:ascii="Times New Roman" w:hAnsi="Times New Roman" w:cs="Times New Roman"/>
          <w:color w:val="1B1B1B"/>
          <w:sz w:val="24"/>
          <w:szCs w:val="24"/>
          <w:shd w:val="clear" w:color="auto" w:fill="FFFFFF"/>
        </w:rPr>
        <w:t xml:space="preserve"> </w:t>
      </w:r>
      <w:r w:rsidR="004513CE">
        <w:rPr>
          <w:rFonts w:ascii="Times New Roman" w:hAnsi="Times New Roman" w:cs="Times New Roman"/>
          <w:color w:val="222222"/>
          <w:sz w:val="24"/>
          <w:szCs w:val="24"/>
          <w:shd w:val="clear" w:color="auto" w:fill="FFFFFF"/>
        </w:rPr>
        <w:t xml:space="preserve">(Story, </w:t>
      </w:r>
      <w:r w:rsidR="004513CE" w:rsidRPr="009C78AC">
        <w:rPr>
          <w:rFonts w:ascii="Times New Roman" w:hAnsi="Times New Roman" w:cs="Times New Roman"/>
          <w:color w:val="222222"/>
          <w:sz w:val="24"/>
          <w:szCs w:val="24"/>
          <w:shd w:val="clear" w:color="auto" w:fill="FFFFFF"/>
        </w:rPr>
        <w:t>2005)</w:t>
      </w:r>
      <w:r w:rsidR="00B82035">
        <w:rPr>
          <w:rFonts w:ascii="Times New Roman" w:hAnsi="Times New Roman" w:cs="Times New Roman"/>
          <w:color w:val="1B1B1B"/>
          <w:sz w:val="24"/>
          <w:szCs w:val="24"/>
          <w:shd w:val="clear" w:color="auto" w:fill="FFFFFF"/>
        </w:rPr>
        <w:t>.</w:t>
      </w:r>
      <w:r w:rsidR="00E84FA4">
        <w:rPr>
          <w:rFonts w:ascii="Times New Roman" w:hAnsi="Times New Roman" w:cs="Times New Roman"/>
          <w:color w:val="1B1B1B"/>
          <w:sz w:val="24"/>
          <w:szCs w:val="24"/>
          <w:shd w:val="clear" w:color="auto" w:fill="FFFFFF"/>
        </w:rPr>
        <w:t xml:space="preserve"> </w:t>
      </w:r>
      <w:r w:rsidR="004D6AC2">
        <w:rPr>
          <w:rFonts w:ascii="Times New Roman" w:hAnsi="Times New Roman" w:cs="Times New Roman"/>
          <w:color w:val="1B1B1B"/>
          <w:sz w:val="24"/>
          <w:szCs w:val="24"/>
          <w:shd w:val="clear" w:color="auto" w:fill="FFFFFF"/>
        </w:rPr>
        <w:t>While in the Ancient Greek,</w:t>
      </w:r>
      <w:r w:rsidR="0072667A">
        <w:rPr>
          <w:rFonts w:ascii="Times New Roman" w:hAnsi="Times New Roman" w:cs="Times New Roman"/>
          <w:color w:val="1B1B1B"/>
          <w:sz w:val="24"/>
          <w:szCs w:val="24"/>
          <w:shd w:val="clear" w:color="auto" w:fill="FFFFFF"/>
        </w:rPr>
        <w:t xml:space="preserve"> </w:t>
      </w:r>
      <w:r w:rsidR="00C65018">
        <w:rPr>
          <w:rFonts w:ascii="Times New Roman" w:hAnsi="Times New Roman" w:cs="Times New Roman"/>
          <w:color w:val="1B1B1B"/>
          <w:sz w:val="24"/>
          <w:szCs w:val="24"/>
          <w:shd w:val="clear" w:color="auto" w:fill="FFFFFF"/>
        </w:rPr>
        <w:t>their economic development was majorly defined based on the region's reliance on imported products</w:t>
      </w:r>
      <w:r w:rsidR="00D76A94">
        <w:rPr>
          <w:rFonts w:ascii="Times New Roman" w:hAnsi="Times New Roman" w:cs="Times New Roman"/>
          <w:color w:val="1B1B1B"/>
          <w:sz w:val="24"/>
          <w:szCs w:val="24"/>
          <w:shd w:val="clear" w:color="auto" w:fill="FFFFFF"/>
        </w:rPr>
        <w:t xml:space="preserve"> and as a result of the poor quality of the Greek soil, the agricultural business was very significant</w:t>
      </w:r>
      <w:r w:rsidR="00E951DC">
        <w:rPr>
          <w:rFonts w:ascii="Times New Roman" w:hAnsi="Times New Roman" w:cs="Times New Roman"/>
          <w:color w:val="1B1B1B"/>
          <w:sz w:val="24"/>
          <w:szCs w:val="24"/>
          <w:shd w:val="clear" w:color="auto" w:fill="FFFFFF"/>
        </w:rPr>
        <w:t xml:space="preserve"> </w:t>
      </w:r>
      <w:r w:rsidR="00E951DC">
        <w:rPr>
          <w:rFonts w:ascii="Times New Roman" w:hAnsi="Times New Roman" w:cs="Times New Roman"/>
          <w:color w:val="222222"/>
          <w:sz w:val="24"/>
          <w:szCs w:val="24"/>
          <w:shd w:val="clear" w:color="auto" w:fill="FFFFFF"/>
        </w:rPr>
        <w:t xml:space="preserve">(Gagarin, </w:t>
      </w:r>
      <w:r w:rsidR="00E951DC" w:rsidRPr="009C78AC">
        <w:rPr>
          <w:rFonts w:ascii="Times New Roman" w:hAnsi="Times New Roman" w:cs="Times New Roman"/>
          <w:color w:val="222222"/>
          <w:sz w:val="24"/>
          <w:szCs w:val="24"/>
          <w:shd w:val="clear" w:color="auto" w:fill="FFFFFF"/>
        </w:rPr>
        <w:t>2010)</w:t>
      </w:r>
      <w:r w:rsidR="00D76A94">
        <w:rPr>
          <w:rFonts w:ascii="Times New Roman" w:hAnsi="Times New Roman" w:cs="Times New Roman"/>
          <w:color w:val="1B1B1B"/>
          <w:sz w:val="24"/>
          <w:szCs w:val="24"/>
          <w:shd w:val="clear" w:color="auto" w:fill="FFFFFF"/>
        </w:rPr>
        <w:t>.</w:t>
      </w:r>
      <w:r w:rsidR="002F39C0">
        <w:rPr>
          <w:rFonts w:ascii="Times New Roman" w:hAnsi="Times New Roman" w:cs="Times New Roman"/>
          <w:color w:val="1B1B1B"/>
          <w:sz w:val="24"/>
          <w:szCs w:val="24"/>
          <w:shd w:val="clear" w:color="auto" w:fill="FFFFFF"/>
        </w:rPr>
        <w:t xml:space="preserve"> The trade craftsmanship, as well as commerce, became essential aspects of the economic expansion of Greece.</w:t>
      </w:r>
      <w:r w:rsidR="00C029F5">
        <w:rPr>
          <w:rFonts w:ascii="Times New Roman" w:hAnsi="Times New Roman" w:cs="Times New Roman"/>
          <w:color w:val="1B1B1B"/>
          <w:sz w:val="24"/>
          <w:szCs w:val="24"/>
          <w:shd w:val="clear" w:color="auto" w:fill="FFFFFF"/>
        </w:rPr>
        <w:t xml:space="preserve"> The majority of the ancient Greeks developed crafts, pottery, metalworking to earn a living.</w:t>
      </w:r>
      <w:r w:rsidR="00CE3695">
        <w:rPr>
          <w:rFonts w:ascii="Times New Roman" w:hAnsi="Times New Roman" w:cs="Times New Roman"/>
          <w:color w:val="1B1B1B"/>
          <w:sz w:val="24"/>
          <w:szCs w:val="24"/>
          <w:shd w:val="clear" w:color="auto" w:fill="FFFFFF"/>
        </w:rPr>
        <w:t xml:space="preserve"> </w:t>
      </w:r>
    </w:p>
    <w:p w:rsidR="003015EA" w:rsidRDefault="003015EA" w:rsidP="008A32A3">
      <w:pPr>
        <w:spacing w:line="480" w:lineRule="auto"/>
        <w:ind w:firstLine="720"/>
        <w:rPr>
          <w:rFonts w:ascii="Times New Roman" w:hAnsi="Times New Roman" w:cs="Times New Roman"/>
          <w:color w:val="1B1B1B"/>
          <w:sz w:val="24"/>
          <w:szCs w:val="24"/>
          <w:shd w:val="clear" w:color="auto" w:fill="FFFFFF"/>
        </w:rPr>
      </w:pPr>
      <w:r w:rsidRPr="003015EA">
        <w:rPr>
          <w:rFonts w:ascii="Times New Roman" w:hAnsi="Times New Roman" w:cs="Times New Roman"/>
          <w:noProof/>
          <w:color w:val="1B1B1B"/>
          <w:sz w:val="24"/>
          <w:szCs w:val="24"/>
          <w:shd w:val="clear" w:color="auto" w:fill="FFFFFF"/>
        </w:rPr>
        <w:drawing>
          <wp:inline distT="0" distB="0" distL="0" distR="0">
            <wp:extent cx="2247900" cy="2028825"/>
            <wp:effectExtent l="19050" t="0" r="0" b="0"/>
            <wp:docPr id="2" name="Picture 2" descr="C:\Users\COLLINS\Desktop\greece co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LLINS\Desktop\greece coin.jpg"/>
                    <pic:cNvPicPr>
                      <a:picLocks noChangeAspect="1" noChangeArrowheads="1"/>
                    </pic:cNvPicPr>
                  </pic:nvPicPr>
                  <pic:blipFill>
                    <a:blip r:embed="rId8" cstate="print"/>
                    <a:srcRect/>
                    <a:stretch>
                      <a:fillRect/>
                    </a:stretch>
                  </pic:blipFill>
                  <pic:spPr bwMode="auto">
                    <a:xfrm>
                      <a:off x="0" y="0"/>
                      <a:ext cx="2247900" cy="2028825"/>
                    </a:xfrm>
                    <a:prstGeom prst="rect">
                      <a:avLst/>
                    </a:prstGeom>
                    <a:noFill/>
                    <a:ln w="9525">
                      <a:noFill/>
                      <a:miter lim="800000"/>
                      <a:headEnd/>
                      <a:tailEnd/>
                    </a:ln>
                  </pic:spPr>
                </pic:pic>
              </a:graphicData>
            </a:graphic>
          </wp:inline>
        </w:drawing>
      </w:r>
      <w:r w:rsidRPr="003015EA">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Ancient Greek Coin.</w:t>
      </w:r>
    </w:p>
    <w:p w:rsidR="00E9557B" w:rsidRDefault="00B15FFE" w:rsidP="003015E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They also participated in maritime commerce, whereby the participants called Emporio fully involved in the trade.</w:t>
      </w:r>
      <w:r w:rsidR="009E777E">
        <w:rPr>
          <w:rFonts w:ascii="Times New Roman" w:hAnsi="Times New Roman" w:cs="Times New Roman"/>
          <w:color w:val="1B1B1B"/>
          <w:sz w:val="24"/>
          <w:szCs w:val="24"/>
          <w:shd w:val="clear" w:color="auto" w:fill="FFFFFF"/>
        </w:rPr>
        <w:t xml:space="preserve"> The ancient Greek government collected the duty</w:t>
      </w:r>
      <w:r w:rsidR="00DF7B92">
        <w:rPr>
          <w:rFonts w:ascii="Times New Roman" w:hAnsi="Times New Roman" w:cs="Times New Roman"/>
          <w:color w:val="1B1B1B"/>
          <w:sz w:val="24"/>
          <w:szCs w:val="24"/>
          <w:shd w:val="clear" w:color="auto" w:fill="FFFFFF"/>
        </w:rPr>
        <w:t xml:space="preserve"> of about 1% to 2%</w:t>
      </w:r>
      <w:r w:rsidR="009E777E">
        <w:rPr>
          <w:rFonts w:ascii="Times New Roman" w:hAnsi="Times New Roman" w:cs="Times New Roman"/>
          <w:color w:val="1B1B1B"/>
          <w:sz w:val="24"/>
          <w:szCs w:val="24"/>
          <w:shd w:val="clear" w:color="auto" w:fill="FFFFFF"/>
        </w:rPr>
        <w:t xml:space="preserve"> on the emperor's cargo</w:t>
      </w:r>
      <w:r w:rsidR="00442B7D">
        <w:rPr>
          <w:rFonts w:ascii="Times New Roman" w:hAnsi="Times New Roman" w:cs="Times New Roman"/>
          <w:color w:val="1B1B1B"/>
          <w:sz w:val="24"/>
          <w:szCs w:val="24"/>
          <w:shd w:val="clear" w:color="auto" w:fill="FFFFFF"/>
        </w:rPr>
        <w:t xml:space="preserve"> at the </w:t>
      </w:r>
      <w:r w:rsidR="00E5251F">
        <w:rPr>
          <w:rFonts w:ascii="Times New Roman" w:hAnsi="Times New Roman" w:cs="Times New Roman"/>
          <w:color w:val="1B1B1B"/>
          <w:sz w:val="24"/>
          <w:szCs w:val="24"/>
          <w:shd w:val="clear" w:color="auto" w:fill="FFFFFF"/>
        </w:rPr>
        <w:t>Athens</w:t>
      </w:r>
      <w:r w:rsidR="00923C00">
        <w:rPr>
          <w:rFonts w:ascii="Times New Roman" w:hAnsi="Times New Roman" w:cs="Times New Roman"/>
          <w:color w:val="1B1B1B"/>
          <w:sz w:val="24"/>
          <w:szCs w:val="24"/>
          <w:shd w:val="clear" w:color="auto" w:fill="FFFFFF"/>
        </w:rPr>
        <w:t>’</w:t>
      </w:r>
      <w:r w:rsidR="00E5251F">
        <w:rPr>
          <w:rFonts w:ascii="Times New Roman" w:hAnsi="Times New Roman" w:cs="Times New Roman"/>
          <w:color w:val="1B1B1B"/>
          <w:sz w:val="24"/>
          <w:szCs w:val="24"/>
          <w:shd w:val="clear" w:color="auto" w:fill="FFFFFF"/>
        </w:rPr>
        <w:t xml:space="preserve"> main port, Piraeus.</w:t>
      </w:r>
      <w:r w:rsidR="00923C00">
        <w:rPr>
          <w:rFonts w:ascii="Times New Roman" w:hAnsi="Times New Roman" w:cs="Times New Roman"/>
          <w:color w:val="1B1B1B"/>
          <w:sz w:val="24"/>
          <w:szCs w:val="24"/>
          <w:shd w:val="clear" w:color="auto" w:fill="FFFFFF"/>
        </w:rPr>
        <w:t xml:space="preserve"> By 414, Athens stopped the collection of tribute from the ports of its empire and then imposed about 5%  duty to increase its income</w:t>
      </w:r>
      <w:r w:rsidR="004513CE" w:rsidRPr="004513CE">
        <w:rPr>
          <w:rFonts w:ascii="Times New Roman" w:hAnsi="Times New Roman" w:cs="Times New Roman"/>
          <w:color w:val="222222"/>
          <w:sz w:val="24"/>
          <w:szCs w:val="24"/>
          <w:shd w:val="clear" w:color="auto" w:fill="FFFFFF"/>
        </w:rPr>
        <w:t xml:space="preserve"> </w:t>
      </w:r>
      <w:r w:rsidR="004513CE">
        <w:rPr>
          <w:rFonts w:ascii="Times New Roman" w:hAnsi="Times New Roman" w:cs="Times New Roman"/>
          <w:color w:val="222222"/>
          <w:sz w:val="24"/>
          <w:szCs w:val="24"/>
          <w:shd w:val="clear" w:color="auto" w:fill="FFFFFF"/>
        </w:rPr>
        <w:t xml:space="preserve">(Story, </w:t>
      </w:r>
      <w:r w:rsidR="004513CE" w:rsidRPr="009C78AC">
        <w:rPr>
          <w:rFonts w:ascii="Times New Roman" w:hAnsi="Times New Roman" w:cs="Times New Roman"/>
          <w:color w:val="222222"/>
          <w:sz w:val="24"/>
          <w:szCs w:val="24"/>
          <w:shd w:val="clear" w:color="auto" w:fill="FFFFFF"/>
        </w:rPr>
        <w:t>2005)</w:t>
      </w:r>
      <w:r w:rsidR="00923C00">
        <w:rPr>
          <w:rFonts w:ascii="Times New Roman" w:hAnsi="Times New Roman" w:cs="Times New Roman"/>
          <w:color w:val="1B1B1B"/>
          <w:sz w:val="24"/>
          <w:szCs w:val="24"/>
          <w:shd w:val="clear" w:color="auto" w:fill="FFFFFF"/>
        </w:rPr>
        <w:t>.</w:t>
      </w:r>
      <w:r w:rsidR="003A71F1">
        <w:rPr>
          <w:rFonts w:ascii="Times New Roman" w:hAnsi="Times New Roman" w:cs="Times New Roman"/>
          <w:color w:val="1B1B1B"/>
          <w:sz w:val="24"/>
          <w:szCs w:val="24"/>
          <w:shd w:val="clear" w:color="auto" w:fill="FFFFFF"/>
        </w:rPr>
        <w:t xml:space="preserve"> Ancient Greece also developed the retail business in the region by promoting </w:t>
      </w:r>
      <w:r w:rsidR="003A71F1">
        <w:rPr>
          <w:rFonts w:ascii="Times New Roman" w:hAnsi="Times New Roman" w:cs="Times New Roman"/>
          <w:color w:val="1B1B1B"/>
          <w:sz w:val="24"/>
          <w:szCs w:val="24"/>
          <w:shd w:val="clear" w:color="auto" w:fill="FFFFFF"/>
        </w:rPr>
        <w:lastRenderedPageBreak/>
        <w:t>various peasants and the artisans by selling their wares on their behalves.</w:t>
      </w:r>
      <w:r w:rsidR="00410804">
        <w:rPr>
          <w:rFonts w:ascii="Times New Roman" w:hAnsi="Times New Roman" w:cs="Times New Roman"/>
          <w:color w:val="1B1B1B"/>
          <w:sz w:val="24"/>
          <w:szCs w:val="24"/>
          <w:shd w:val="clear" w:color="auto" w:fill="FFFFFF"/>
        </w:rPr>
        <w:t xml:space="preserve"> Some retail merchants called </w:t>
      </w:r>
      <w:r w:rsidR="00410804" w:rsidRPr="00410804">
        <w:rPr>
          <w:rFonts w:ascii="Times New Roman" w:hAnsi="Times New Roman" w:cs="Times New Roman"/>
          <w:i/>
          <w:color w:val="1B1B1B"/>
          <w:sz w:val="24"/>
          <w:szCs w:val="24"/>
          <w:shd w:val="clear" w:color="auto" w:fill="FFFFFF"/>
        </w:rPr>
        <w:t>Kapeloi</w:t>
      </w:r>
      <w:r w:rsidR="00410804">
        <w:rPr>
          <w:rFonts w:ascii="Times New Roman" w:hAnsi="Times New Roman" w:cs="Times New Roman"/>
          <w:color w:val="1B1B1B"/>
          <w:sz w:val="24"/>
          <w:szCs w:val="24"/>
          <w:shd w:val="clear" w:color="auto" w:fill="FFFFFF"/>
        </w:rPr>
        <w:t>, sold fish, olive oil, vegetables, and many products, which boosted the economy of Greece</w:t>
      </w:r>
      <w:r w:rsidR="00C23775">
        <w:rPr>
          <w:rFonts w:ascii="Times New Roman" w:hAnsi="Times New Roman" w:cs="Times New Roman"/>
          <w:color w:val="1B1B1B"/>
          <w:sz w:val="24"/>
          <w:szCs w:val="24"/>
          <w:shd w:val="clear" w:color="auto" w:fill="FFFFFF"/>
        </w:rPr>
        <w:t xml:space="preserve"> </w:t>
      </w:r>
      <w:r w:rsidR="00C23775">
        <w:rPr>
          <w:rFonts w:ascii="Times New Roman" w:hAnsi="Times New Roman" w:cs="Times New Roman"/>
          <w:color w:val="222222"/>
          <w:sz w:val="24"/>
          <w:szCs w:val="24"/>
          <w:shd w:val="clear" w:color="auto" w:fill="FFFFFF"/>
        </w:rPr>
        <w:t>(</w:t>
      </w:r>
      <w:r w:rsidR="00C23775" w:rsidRPr="009C78AC">
        <w:rPr>
          <w:rFonts w:ascii="Times New Roman" w:hAnsi="Times New Roman" w:cs="Times New Roman"/>
          <w:color w:val="222222"/>
          <w:sz w:val="24"/>
          <w:szCs w:val="24"/>
          <w:shd w:val="clear" w:color="auto" w:fill="FFFFFF"/>
        </w:rPr>
        <w:t>Nu</w:t>
      </w:r>
      <w:r w:rsidR="00C23775">
        <w:rPr>
          <w:rFonts w:ascii="Times New Roman" w:hAnsi="Times New Roman" w:cs="Times New Roman"/>
          <w:color w:val="222222"/>
          <w:sz w:val="24"/>
          <w:szCs w:val="24"/>
          <w:shd w:val="clear" w:color="auto" w:fill="FFFFFF"/>
        </w:rPr>
        <w:t xml:space="preserve">ssbaum, &amp; Sihvola, </w:t>
      </w:r>
      <w:r w:rsidR="00C23775" w:rsidRPr="009C78AC">
        <w:rPr>
          <w:rFonts w:ascii="Times New Roman" w:hAnsi="Times New Roman" w:cs="Times New Roman"/>
          <w:color w:val="222222"/>
          <w:sz w:val="24"/>
          <w:szCs w:val="24"/>
          <w:shd w:val="clear" w:color="auto" w:fill="FFFFFF"/>
        </w:rPr>
        <w:t>2002)</w:t>
      </w:r>
      <w:r w:rsidR="00410804">
        <w:rPr>
          <w:rFonts w:ascii="Times New Roman" w:hAnsi="Times New Roman" w:cs="Times New Roman"/>
          <w:color w:val="1B1B1B"/>
          <w:sz w:val="24"/>
          <w:szCs w:val="24"/>
          <w:shd w:val="clear" w:color="auto" w:fill="FFFFFF"/>
        </w:rPr>
        <w:t>.</w:t>
      </w:r>
      <w:r w:rsidR="00B219C5">
        <w:rPr>
          <w:rFonts w:ascii="Times New Roman" w:hAnsi="Times New Roman" w:cs="Times New Roman"/>
          <w:color w:val="1B1B1B"/>
          <w:sz w:val="24"/>
          <w:szCs w:val="24"/>
          <w:shd w:val="clear" w:color="auto" w:fill="FFFFFF"/>
        </w:rPr>
        <w:t xml:space="preserve"> The Greeks also used conventional coinage monetary systems such as electrum, Athenian coins, and the Athenian Agora as the primary means of exchange.</w:t>
      </w:r>
      <w:r w:rsidR="00C565EB">
        <w:rPr>
          <w:rFonts w:ascii="Times New Roman" w:hAnsi="Times New Roman" w:cs="Times New Roman"/>
          <w:color w:val="1B1B1B"/>
          <w:sz w:val="24"/>
          <w:szCs w:val="24"/>
          <w:shd w:val="clear" w:color="auto" w:fill="FFFFFF"/>
        </w:rPr>
        <w:t xml:space="preserve"> </w:t>
      </w:r>
    </w:p>
    <w:p w:rsidR="008A32A3" w:rsidRDefault="00B15FFE" w:rsidP="008A32A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Based on its social development, the ancient Greece social system began fairly s</w:t>
      </w:r>
      <w:r w:rsidR="00E60494">
        <w:rPr>
          <w:rFonts w:ascii="Times New Roman" w:hAnsi="Times New Roman" w:cs="Times New Roman"/>
          <w:color w:val="1B1B1B"/>
          <w:sz w:val="24"/>
          <w:szCs w:val="24"/>
          <w:shd w:val="clear" w:color="auto" w:fill="FFFFFF"/>
        </w:rPr>
        <w:t>traightforward, that is one was either a foreigner, native, or slave.</w:t>
      </w:r>
      <w:r w:rsidR="00996DC8">
        <w:rPr>
          <w:rFonts w:ascii="Times New Roman" w:hAnsi="Times New Roman" w:cs="Times New Roman"/>
          <w:color w:val="1B1B1B"/>
          <w:sz w:val="24"/>
          <w:szCs w:val="24"/>
          <w:shd w:val="clear" w:color="auto" w:fill="FFFFFF"/>
        </w:rPr>
        <w:t xml:space="preserve"> In most Greek cities, such as Athens and Sparta, there exist three different and unique social classes. For instance, the native Spartans, who controlled and managed politics and the Greek military.</w:t>
      </w:r>
      <w:r w:rsidR="006E1F85">
        <w:rPr>
          <w:rFonts w:ascii="Times New Roman" w:hAnsi="Times New Roman" w:cs="Times New Roman"/>
          <w:color w:val="1B1B1B"/>
          <w:sz w:val="24"/>
          <w:szCs w:val="24"/>
          <w:shd w:val="clear" w:color="auto" w:fill="FFFFFF"/>
        </w:rPr>
        <w:t xml:space="preserve"> The second social class in Greek's city, Sparta, was the free foreigners, who managed and controlled trade as well as the communication with other Greek cities and towns</w:t>
      </w:r>
      <w:r w:rsidR="00CB5F10">
        <w:rPr>
          <w:rFonts w:ascii="Times New Roman" w:hAnsi="Times New Roman" w:cs="Times New Roman"/>
          <w:color w:val="1B1B1B"/>
          <w:sz w:val="24"/>
          <w:szCs w:val="24"/>
          <w:shd w:val="clear" w:color="auto" w:fill="FFFFFF"/>
        </w:rPr>
        <w:t xml:space="preserve"> </w:t>
      </w:r>
      <w:r w:rsidR="00CB5F10">
        <w:rPr>
          <w:rFonts w:ascii="Times New Roman" w:hAnsi="Times New Roman" w:cs="Times New Roman"/>
          <w:color w:val="222222"/>
          <w:sz w:val="24"/>
          <w:szCs w:val="24"/>
          <w:shd w:val="clear" w:color="auto" w:fill="FFFFFF"/>
        </w:rPr>
        <w:t xml:space="preserve">(Halphen </w:t>
      </w:r>
      <w:r w:rsidR="00CB5F10" w:rsidRPr="009C78AC">
        <w:rPr>
          <w:rFonts w:ascii="Times New Roman" w:hAnsi="Times New Roman" w:cs="Times New Roman"/>
          <w:color w:val="222222"/>
          <w:sz w:val="24"/>
          <w:szCs w:val="24"/>
          <w:shd w:val="clear" w:color="auto" w:fill="FFFFFF"/>
        </w:rPr>
        <w:t>&amp; Károly</w:t>
      </w:r>
      <w:r w:rsidR="00CB5F10">
        <w:rPr>
          <w:rFonts w:ascii="Times New Roman" w:hAnsi="Times New Roman" w:cs="Times New Roman"/>
          <w:color w:val="222222"/>
          <w:sz w:val="24"/>
          <w:szCs w:val="24"/>
          <w:shd w:val="clear" w:color="auto" w:fill="FFFFFF"/>
        </w:rPr>
        <w:t>, 2007)</w:t>
      </w:r>
      <w:r w:rsidR="006E1F85">
        <w:rPr>
          <w:rFonts w:ascii="Times New Roman" w:hAnsi="Times New Roman" w:cs="Times New Roman"/>
          <w:color w:val="1B1B1B"/>
          <w:sz w:val="24"/>
          <w:szCs w:val="24"/>
          <w:shd w:val="clear" w:color="auto" w:fill="FFFFFF"/>
        </w:rPr>
        <w:t>.</w:t>
      </w:r>
      <w:r w:rsidR="00B56F32">
        <w:rPr>
          <w:rFonts w:ascii="Times New Roman" w:hAnsi="Times New Roman" w:cs="Times New Roman"/>
          <w:color w:val="1B1B1B"/>
          <w:sz w:val="24"/>
          <w:szCs w:val="24"/>
          <w:shd w:val="clear" w:color="auto" w:fill="FFFFFF"/>
        </w:rPr>
        <w:t xml:space="preserve"> And finally, the Helot social group who were the slaves of the Greek's Spartan community and other cities.</w:t>
      </w:r>
      <w:r w:rsidR="00DB17A1">
        <w:rPr>
          <w:rFonts w:ascii="Times New Roman" w:hAnsi="Times New Roman" w:cs="Times New Roman"/>
          <w:color w:val="1B1B1B"/>
          <w:sz w:val="24"/>
          <w:szCs w:val="24"/>
          <w:shd w:val="clear" w:color="auto" w:fill="FFFFFF"/>
        </w:rPr>
        <w:t xml:space="preserve"> On the other hand, the Athenian society was divided into four major social groups; upper class, the metics, lower class, and the </w:t>
      </w:r>
      <w:r w:rsidR="00AF7A23">
        <w:rPr>
          <w:rFonts w:ascii="Times New Roman" w:hAnsi="Times New Roman" w:cs="Times New Roman"/>
          <w:color w:val="1B1B1B"/>
          <w:sz w:val="24"/>
          <w:szCs w:val="24"/>
          <w:shd w:val="clear" w:color="auto" w:fill="FFFFFF"/>
        </w:rPr>
        <w:t>slave class.</w:t>
      </w:r>
    </w:p>
    <w:p w:rsidR="009D361E" w:rsidRDefault="00B15FFE" w:rsidP="003E0D79">
      <w:pPr>
        <w:spacing w:line="480" w:lineRule="auto"/>
        <w:ind w:firstLine="720"/>
        <w:jc w:val="center"/>
        <w:rPr>
          <w:rFonts w:ascii="Times New Roman" w:hAnsi="Times New Roman" w:cs="Times New Roman"/>
          <w:b/>
          <w:color w:val="1B1B1B"/>
          <w:sz w:val="24"/>
          <w:szCs w:val="24"/>
          <w:shd w:val="clear" w:color="auto" w:fill="FFFFFF"/>
        </w:rPr>
      </w:pPr>
      <w:r w:rsidRPr="003E0D79">
        <w:rPr>
          <w:rFonts w:ascii="Times New Roman" w:hAnsi="Times New Roman" w:cs="Times New Roman"/>
          <w:b/>
          <w:color w:val="1B1B1B"/>
          <w:sz w:val="24"/>
          <w:szCs w:val="24"/>
          <w:shd w:val="clear" w:color="auto" w:fill="FFFFFF"/>
        </w:rPr>
        <w:t>Cultural Innovations Comparison between Charlemagne’s Carolingian Dynasty and Ancient Greece</w:t>
      </w:r>
    </w:p>
    <w:p w:rsidR="00E9557B" w:rsidRDefault="00B15FFE" w:rsidP="00CA02B5">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Usually, the ancient Greeks are appreciated by being the founders of the modern building structures.</w:t>
      </w:r>
      <w:r w:rsidR="00C93654">
        <w:rPr>
          <w:rFonts w:ascii="Times New Roman" w:hAnsi="Times New Roman" w:cs="Times New Roman"/>
          <w:color w:val="1B1B1B"/>
          <w:sz w:val="24"/>
          <w:szCs w:val="24"/>
          <w:shd w:val="clear" w:color="auto" w:fill="FFFFFF"/>
        </w:rPr>
        <w:t xml:space="preserve"> Ancient Greek is the source upon which western civilization and cultures are developed.</w:t>
      </w:r>
      <w:r w:rsidR="00230D8E">
        <w:rPr>
          <w:rFonts w:ascii="Times New Roman" w:hAnsi="Times New Roman" w:cs="Times New Roman"/>
          <w:color w:val="1B1B1B"/>
          <w:sz w:val="24"/>
          <w:szCs w:val="24"/>
          <w:shd w:val="clear" w:color="auto" w:fill="FFFFFF"/>
        </w:rPr>
        <w:t xml:space="preserve"> This particular credit is due to their technological or cultural inventions and contributions towards a </w:t>
      </w:r>
      <w:r w:rsidR="00673FCF">
        <w:rPr>
          <w:rFonts w:ascii="Times New Roman" w:hAnsi="Times New Roman" w:cs="Times New Roman"/>
          <w:color w:val="1B1B1B"/>
          <w:sz w:val="24"/>
          <w:szCs w:val="24"/>
          <w:shd w:val="clear" w:color="auto" w:fill="FFFFFF"/>
        </w:rPr>
        <w:t>broad range of human activities in various fields like sports, health sector, architecture, and many others</w:t>
      </w:r>
      <w:r w:rsidR="00E027C2">
        <w:rPr>
          <w:rFonts w:ascii="Times New Roman" w:hAnsi="Times New Roman" w:cs="Times New Roman"/>
          <w:color w:val="1B1B1B"/>
          <w:sz w:val="24"/>
          <w:szCs w:val="24"/>
          <w:shd w:val="clear" w:color="auto" w:fill="FFFFFF"/>
        </w:rPr>
        <w:t xml:space="preserve"> </w:t>
      </w:r>
      <w:r w:rsidR="00E027C2">
        <w:rPr>
          <w:rFonts w:ascii="Times New Roman" w:hAnsi="Times New Roman" w:cs="Times New Roman"/>
          <w:color w:val="222222"/>
          <w:sz w:val="24"/>
          <w:szCs w:val="24"/>
          <w:shd w:val="clear" w:color="auto" w:fill="FFFFFF"/>
        </w:rPr>
        <w:t xml:space="preserve">(Halphen </w:t>
      </w:r>
      <w:r w:rsidR="00E027C2" w:rsidRPr="009C78AC">
        <w:rPr>
          <w:rFonts w:ascii="Times New Roman" w:hAnsi="Times New Roman" w:cs="Times New Roman"/>
          <w:color w:val="222222"/>
          <w:sz w:val="24"/>
          <w:szCs w:val="24"/>
          <w:shd w:val="clear" w:color="auto" w:fill="FFFFFF"/>
        </w:rPr>
        <w:t>&amp; Károly</w:t>
      </w:r>
      <w:r w:rsidR="00E027C2">
        <w:rPr>
          <w:rFonts w:ascii="Times New Roman" w:hAnsi="Times New Roman" w:cs="Times New Roman"/>
          <w:color w:val="222222"/>
          <w:sz w:val="24"/>
          <w:szCs w:val="24"/>
          <w:shd w:val="clear" w:color="auto" w:fill="FFFFFF"/>
        </w:rPr>
        <w:t>, 2007)</w:t>
      </w:r>
      <w:r w:rsidR="00673FCF">
        <w:rPr>
          <w:rFonts w:ascii="Times New Roman" w:hAnsi="Times New Roman" w:cs="Times New Roman"/>
          <w:color w:val="1B1B1B"/>
          <w:sz w:val="24"/>
          <w:szCs w:val="24"/>
          <w:shd w:val="clear" w:color="auto" w:fill="FFFFFF"/>
        </w:rPr>
        <w:t>.</w:t>
      </w:r>
      <w:r w:rsidR="00D747D4">
        <w:rPr>
          <w:rFonts w:ascii="Times New Roman" w:hAnsi="Times New Roman" w:cs="Times New Roman"/>
          <w:color w:val="1B1B1B"/>
          <w:sz w:val="24"/>
          <w:szCs w:val="24"/>
          <w:shd w:val="clear" w:color="auto" w:fill="FFFFFF"/>
        </w:rPr>
        <w:t xml:space="preserve"> Therefore, the following are significant contributions of the Ancient Greeks due to the cultural inventions:</w:t>
      </w:r>
      <w:r w:rsidR="00EE1F8A">
        <w:rPr>
          <w:rFonts w:ascii="Times New Roman" w:hAnsi="Times New Roman" w:cs="Times New Roman"/>
          <w:color w:val="1B1B1B"/>
          <w:sz w:val="24"/>
          <w:szCs w:val="24"/>
          <w:shd w:val="clear" w:color="auto" w:fill="FFFFFF"/>
        </w:rPr>
        <w:t xml:space="preserve"> Columns and </w:t>
      </w:r>
      <w:r w:rsidR="00EE1F8A">
        <w:rPr>
          <w:rFonts w:ascii="Times New Roman" w:hAnsi="Times New Roman" w:cs="Times New Roman"/>
          <w:color w:val="1B1B1B"/>
          <w:sz w:val="24"/>
          <w:szCs w:val="24"/>
          <w:shd w:val="clear" w:color="auto" w:fill="FFFFFF"/>
        </w:rPr>
        <w:lastRenderedPageBreak/>
        <w:t>Stadia inventions. Human sculpture in arts, structural and architectural buildings,</w:t>
      </w:r>
      <w:r w:rsidR="00E85F31">
        <w:rPr>
          <w:rFonts w:ascii="Times New Roman" w:hAnsi="Times New Roman" w:cs="Times New Roman"/>
          <w:color w:val="1B1B1B"/>
          <w:sz w:val="24"/>
          <w:szCs w:val="24"/>
          <w:shd w:val="clear" w:color="auto" w:fill="FFFFFF"/>
        </w:rPr>
        <w:t xml:space="preserve"> science and astronomy development, </w:t>
      </w:r>
      <w:r w:rsidR="00EE1F8A">
        <w:rPr>
          <w:rFonts w:ascii="Times New Roman" w:hAnsi="Times New Roman" w:cs="Times New Roman"/>
          <w:color w:val="1B1B1B"/>
          <w:sz w:val="24"/>
          <w:szCs w:val="24"/>
          <w:shd w:val="clear" w:color="auto" w:fill="FFFFFF"/>
        </w:rPr>
        <w:t xml:space="preserve">the design of the Olympic </w:t>
      </w:r>
      <w:r w:rsidR="00B55305">
        <w:rPr>
          <w:rFonts w:ascii="Times New Roman" w:hAnsi="Times New Roman" w:cs="Times New Roman"/>
          <w:color w:val="1B1B1B"/>
          <w:sz w:val="24"/>
          <w:szCs w:val="24"/>
          <w:shd w:val="clear" w:color="auto" w:fill="FFFFFF"/>
        </w:rPr>
        <w:t>Games</w:t>
      </w:r>
      <w:r w:rsidR="002D06D6">
        <w:rPr>
          <w:rFonts w:ascii="Times New Roman" w:hAnsi="Times New Roman" w:cs="Times New Roman"/>
          <w:color w:val="1B1B1B"/>
          <w:sz w:val="24"/>
          <w:szCs w:val="24"/>
          <w:shd w:val="clear" w:color="auto" w:fill="FFFFFF"/>
        </w:rPr>
        <w:t xml:space="preserve">, philosophy, </w:t>
      </w:r>
      <w:r w:rsidR="00EE1F8A">
        <w:rPr>
          <w:rFonts w:ascii="Times New Roman" w:hAnsi="Times New Roman" w:cs="Times New Roman"/>
          <w:color w:val="1B1B1B"/>
          <w:sz w:val="24"/>
          <w:szCs w:val="24"/>
          <w:shd w:val="clear" w:color="auto" w:fill="FFFFFF"/>
        </w:rPr>
        <w:t xml:space="preserve">and </w:t>
      </w:r>
      <w:r w:rsidR="00B55305">
        <w:rPr>
          <w:rFonts w:ascii="Times New Roman" w:hAnsi="Times New Roman" w:cs="Times New Roman"/>
          <w:color w:val="1B1B1B"/>
          <w:sz w:val="24"/>
          <w:szCs w:val="24"/>
          <w:shd w:val="clear" w:color="auto" w:fill="FFFFFF"/>
        </w:rPr>
        <w:t>many other devices</w:t>
      </w:r>
      <w:r w:rsidR="00EE1F8A">
        <w:rPr>
          <w:rFonts w:ascii="Times New Roman" w:hAnsi="Times New Roman" w:cs="Times New Roman"/>
          <w:color w:val="1B1B1B"/>
          <w:sz w:val="24"/>
          <w:szCs w:val="24"/>
          <w:shd w:val="clear" w:color="auto" w:fill="FFFFFF"/>
        </w:rPr>
        <w:t xml:space="preserve"> which </w:t>
      </w:r>
      <w:r w:rsidR="00B55305">
        <w:rPr>
          <w:rFonts w:ascii="Times New Roman" w:hAnsi="Times New Roman" w:cs="Times New Roman"/>
          <w:color w:val="1B1B1B"/>
          <w:sz w:val="24"/>
          <w:szCs w:val="24"/>
          <w:shd w:val="clear" w:color="auto" w:fill="FFFFFF"/>
        </w:rPr>
        <w:t>have</w:t>
      </w:r>
      <w:r w:rsidR="00EE1F8A">
        <w:rPr>
          <w:rFonts w:ascii="Times New Roman" w:hAnsi="Times New Roman" w:cs="Times New Roman"/>
          <w:color w:val="1B1B1B"/>
          <w:sz w:val="24"/>
          <w:szCs w:val="24"/>
          <w:shd w:val="clear" w:color="auto" w:fill="FFFFFF"/>
        </w:rPr>
        <w:t xml:space="preserve"> been copied by other worl</w:t>
      </w:r>
      <w:r w:rsidR="00DC7D2A">
        <w:rPr>
          <w:rFonts w:ascii="Times New Roman" w:hAnsi="Times New Roman" w:cs="Times New Roman"/>
          <w:color w:val="1B1B1B"/>
          <w:sz w:val="24"/>
          <w:szCs w:val="24"/>
          <w:shd w:val="clear" w:color="auto" w:fill="FFFFFF"/>
        </w:rPr>
        <w:t>d</w:t>
      </w:r>
      <w:r w:rsidR="00EE1F8A">
        <w:rPr>
          <w:rFonts w:ascii="Times New Roman" w:hAnsi="Times New Roman" w:cs="Times New Roman"/>
          <w:color w:val="1B1B1B"/>
          <w:sz w:val="24"/>
          <w:szCs w:val="24"/>
          <w:shd w:val="clear" w:color="auto" w:fill="FFFFFF"/>
        </w:rPr>
        <w:t xml:space="preserve"> countries.</w:t>
      </w:r>
      <w:r w:rsidR="00266165">
        <w:rPr>
          <w:rFonts w:ascii="Times New Roman" w:hAnsi="Times New Roman" w:cs="Times New Roman"/>
          <w:color w:val="1B1B1B"/>
          <w:sz w:val="24"/>
          <w:szCs w:val="24"/>
          <w:shd w:val="clear" w:color="auto" w:fill="FFFFFF"/>
        </w:rPr>
        <w:t xml:space="preserve"> </w:t>
      </w:r>
    </w:p>
    <w:p w:rsidR="003015EA" w:rsidRDefault="003015EA" w:rsidP="00CA02B5">
      <w:pPr>
        <w:spacing w:line="480" w:lineRule="auto"/>
        <w:ind w:firstLine="720"/>
        <w:rPr>
          <w:rFonts w:ascii="Times New Roman" w:hAnsi="Times New Roman" w:cs="Times New Roman"/>
          <w:color w:val="1B1B1B"/>
          <w:sz w:val="24"/>
          <w:szCs w:val="24"/>
          <w:shd w:val="clear" w:color="auto" w:fill="FFFFFF"/>
        </w:rPr>
      </w:pPr>
      <w:r w:rsidRPr="003015EA">
        <w:rPr>
          <w:rFonts w:ascii="Times New Roman" w:hAnsi="Times New Roman" w:cs="Times New Roman"/>
          <w:noProof/>
          <w:color w:val="1B1B1B"/>
          <w:sz w:val="24"/>
          <w:szCs w:val="24"/>
          <w:shd w:val="clear" w:color="auto" w:fill="FFFFFF"/>
        </w:rPr>
        <w:drawing>
          <wp:inline distT="0" distB="0" distL="0" distR="0">
            <wp:extent cx="2857500" cy="1600200"/>
            <wp:effectExtent l="19050" t="0" r="0" b="0"/>
            <wp:docPr id="5" name="Picture 5" descr="C:\Users\COLLINS\Desktop\greek st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LLINS\Desktop\greek stadi.jpg"/>
                    <pic:cNvPicPr>
                      <a:picLocks noChangeAspect="1" noChangeArrowheads="1"/>
                    </pic:cNvPicPr>
                  </pic:nvPicPr>
                  <pic:blipFill>
                    <a:blip r:embed="rId9" cstate="print"/>
                    <a:srcRect/>
                    <a:stretch>
                      <a:fillRect/>
                    </a:stretch>
                  </pic:blipFill>
                  <pic:spPr bwMode="auto">
                    <a:xfrm>
                      <a:off x="0" y="0"/>
                      <a:ext cx="2857500" cy="1600200"/>
                    </a:xfrm>
                    <a:prstGeom prst="rect">
                      <a:avLst/>
                    </a:prstGeom>
                    <a:noFill/>
                    <a:ln w="9525">
                      <a:noFill/>
                      <a:miter lim="800000"/>
                      <a:headEnd/>
                      <a:tailEnd/>
                    </a:ln>
                  </pic:spPr>
                </pic:pic>
              </a:graphicData>
            </a:graphic>
          </wp:inline>
        </w:drawing>
      </w:r>
      <w:r w:rsidRPr="003015EA">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Ancient Greek Stadium Invention</w:t>
      </w:r>
    </w:p>
    <w:p w:rsidR="003015EA" w:rsidRDefault="003015EA" w:rsidP="00CA02B5">
      <w:pPr>
        <w:spacing w:line="480" w:lineRule="auto"/>
        <w:ind w:firstLine="720"/>
        <w:rPr>
          <w:rFonts w:ascii="Times New Roman" w:hAnsi="Times New Roman" w:cs="Times New Roman"/>
          <w:color w:val="1B1B1B"/>
          <w:sz w:val="24"/>
          <w:szCs w:val="24"/>
          <w:shd w:val="clear" w:color="auto" w:fill="FFFFFF"/>
        </w:rPr>
      </w:pPr>
      <w:r w:rsidRPr="003015EA">
        <w:rPr>
          <w:rFonts w:ascii="Times New Roman" w:hAnsi="Times New Roman" w:cs="Times New Roman"/>
          <w:noProof/>
          <w:color w:val="1B1B1B"/>
          <w:sz w:val="24"/>
          <w:szCs w:val="24"/>
          <w:shd w:val="clear" w:color="auto" w:fill="FFFFFF"/>
        </w:rPr>
        <w:drawing>
          <wp:inline distT="0" distB="0" distL="0" distR="0">
            <wp:extent cx="2800350" cy="1628775"/>
            <wp:effectExtent l="19050" t="0" r="0" b="0"/>
            <wp:docPr id="1" name="Picture 1" descr="C:\Users\COLLINS\Desktop\sun astron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LLINS\Desktop\sun astronomy.jpg"/>
                    <pic:cNvPicPr>
                      <a:picLocks noChangeAspect="1" noChangeArrowheads="1"/>
                    </pic:cNvPicPr>
                  </pic:nvPicPr>
                  <pic:blipFill>
                    <a:blip r:embed="rId10" cstate="print"/>
                    <a:srcRect/>
                    <a:stretch>
                      <a:fillRect/>
                    </a:stretch>
                  </pic:blipFill>
                  <pic:spPr bwMode="auto">
                    <a:xfrm>
                      <a:off x="0" y="0"/>
                      <a:ext cx="2800350" cy="1628775"/>
                    </a:xfrm>
                    <a:prstGeom prst="rect">
                      <a:avLst/>
                    </a:prstGeom>
                    <a:noFill/>
                    <a:ln w="9525">
                      <a:noFill/>
                      <a:miter lim="800000"/>
                      <a:headEnd/>
                      <a:tailEnd/>
                    </a:ln>
                  </pic:spPr>
                </pic:pic>
              </a:graphicData>
            </a:graphic>
          </wp:inline>
        </w:drawing>
      </w:r>
    </w:p>
    <w:p w:rsidR="00B64AFE" w:rsidRDefault="00B15FFE" w:rsidP="003015E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On the other hand,</w:t>
      </w:r>
      <w:r w:rsidR="002D06D6">
        <w:rPr>
          <w:rFonts w:ascii="Times New Roman" w:hAnsi="Times New Roman" w:cs="Times New Roman"/>
          <w:color w:val="1B1B1B"/>
          <w:sz w:val="24"/>
          <w:szCs w:val="24"/>
          <w:shd w:val="clear" w:color="auto" w:fill="FFFFFF"/>
        </w:rPr>
        <w:t xml:space="preserve"> </w:t>
      </w:r>
      <w:r w:rsidR="00FF4373">
        <w:rPr>
          <w:rFonts w:ascii="Times New Roman" w:hAnsi="Times New Roman" w:cs="Times New Roman"/>
          <w:color w:val="1B1B1B"/>
          <w:sz w:val="24"/>
          <w:szCs w:val="24"/>
          <w:shd w:val="clear" w:color="auto" w:fill="FFFFFF"/>
        </w:rPr>
        <w:t>in Carolingian Empire, Charlemagne influences various cultur</w:t>
      </w:r>
      <w:r w:rsidR="00854760">
        <w:rPr>
          <w:rFonts w:ascii="Times New Roman" w:hAnsi="Times New Roman" w:cs="Times New Roman"/>
          <w:color w:val="1B1B1B"/>
          <w:sz w:val="24"/>
          <w:szCs w:val="24"/>
          <w:shd w:val="clear" w:color="auto" w:fill="FFFFFF"/>
        </w:rPr>
        <w:t>al and technological inventions during his reign, which helped in shaping up western civilization in Europe and other parts of the world</w:t>
      </w:r>
      <w:r w:rsidR="00373E32" w:rsidRPr="00373E32">
        <w:rPr>
          <w:rFonts w:ascii="Times New Roman" w:hAnsi="Times New Roman" w:cs="Times New Roman"/>
          <w:color w:val="222222"/>
          <w:sz w:val="24"/>
          <w:szCs w:val="24"/>
          <w:shd w:val="clear" w:color="auto" w:fill="FFFFFF"/>
        </w:rPr>
        <w:t xml:space="preserve"> </w:t>
      </w:r>
      <w:r w:rsidR="00373E32">
        <w:rPr>
          <w:rFonts w:ascii="Times New Roman" w:hAnsi="Times New Roman" w:cs="Times New Roman"/>
          <w:color w:val="222222"/>
          <w:sz w:val="24"/>
          <w:szCs w:val="24"/>
          <w:shd w:val="clear" w:color="auto" w:fill="FFFFFF"/>
        </w:rPr>
        <w:t xml:space="preserve">(Gagarin, </w:t>
      </w:r>
      <w:r w:rsidR="00373E32" w:rsidRPr="009C78AC">
        <w:rPr>
          <w:rFonts w:ascii="Times New Roman" w:hAnsi="Times New Roman" w:cs="Times New Roman"/>
          <w:color w:val="222222"/>
          <w:sz w:val="24"/>
          <w:szCs w:val="24"/>
          <w:shd w:val="clear" w:color="auto" w:fill="FFFFFF"/>
        </w:rPr>
        <w:t>2010)</w:t>
      </w:r>
      <w:r w:rsidR="00854760">
        <w:rPr>
          <w:rFonts w:ascii="Times New Roman" w:hAnsi="Times New Roman" w:cs="Times New Roman"/>
          <w:color w:val="1B1B1B"/>
          <w:sz w:val="24"/>
          <w:szCs w:val="24"/>
          <w:shd w:val="clear" w:color="auto" w:fill="FFFFFF"/>
        </w:rPr>
        <w:t>.</w:t>
      </w:r>
      <w:r w:rsidR="00872501">
        <w:rPr>
          <w:rFonts w:ascii="Times New Roman" w:hAnsi="Times New Roman" w:cs="Times New Roman"/>
          <w:color w:val="1B1B1B"/>
          <w:sz w:val="24"/>
          <w:szCs w:val="24"/>
          <w:shd w:val="clear" w:color="auto" w:fill="FFFFFF"/>
        </w:rPr>
        <w:t xml:space="preserve"> Majorly, Charlemagne's design of the old system of ruling helped in defining his political future during his era</w:t>
      </w:r>
      <w:r w:rsidR="00E80F12" w:rsidRPr="00E80F12">
        <w:rPr>
          <w:rFonts w:ascii="Times New Roman" w:hAnsi="Times New Roman" w:cs="Times New Roman"/>
          <w:color w:val="222222"/>
          <w:sz w:val="24"/>
          <w:szCs w:val="24"/>
          <w:shd w:val="clear" w:color="auto" w:fill="FFFFFF"/>
        </w:rPr>
        <w:t xml:space="preserve"> </w:t>
      </w:r>
      <w:r w:rsidR="00E80F12">
        <w:rPr>
          <w:rFonts w:ascii="Times New Roman" w:hAnsi="Times New Roman" w:cs="Times New Roman"/>
          <w:color w:val="222222"/>
          <w:sz w:val="24"/>
          <w:szCs w:val="24"/>
          <w:shd w:val="clear" w:color="auto" w:fill="FFFFFF"/>
        </w:rPr>
        <w:t>(</w:t>
      </w:r>
      <w:r w:rsidR="00E80F12" w:rsidRPr="009C78AC">
        <w:rPr>
          <w:rFonts w:ascii="Times New Roman" w:hAnsi="Times New Roman" w:cs="Times New Roman"/>
          <w:color w:val="222222"/>
          <w:sz w:val="24"/>
          <w:szCs w:val="24"/>
          <w:shd w:val="clear" w:color="auto" w:fill="FFFFFF"/>
        </w:rPr>
        <w:t>Nu</w:t>
      </w:r>
      <w:r w:rsidR="00240469">
        <w:rPr>
          <w:rFonts w:ascii="Times New Roman" w:hAnsi="Times New Roman" w:cs="Times New Roman"/>
          <w:color w:val="222222"/>
          <w:sz w:val="24"/>
          <w:szCs w:val="24"/>
          <w:shd w:val="clear" w:color="auto" w:fill="FFFFFF"/>
        </w:rPr>
        <w:t>ssbaum</w:t>
      </w:r>
      <w:r w:rsidR="00E80F12">
        <w:rPr>
          <w:rFonts w:ascii="Times New Roman" w:hAnsi="Times New Roman" w:cs="Times New Roman"/>
          <w:color w:val="222222"/>
          <w:sz w:val="24"/>
          <w:szCs w:val="24"/>
          <w:shd w:val="clear" w:color="auto" w:fill="FFFFFF"/>
        </w:rPr>
        <w:t xml:space="preserve"> &amp; Sihvola, </w:t>
      </w:r>
      <w:r w:rsidR="00E80F12" w:rsidRPr="009C78AC">
        <w:rPr>
          <w:rFonts w:ascii="Times New Roman" w:hAnsi="Times New Roman" w:cs="Times New Roman"/>
          <w:color w:val="222222"/>
          <w:sz w:val="24"/>
          <w:szCs w:val="24"/>
          <w:shd w:val="clear" w:color="auto" w:fill="FFFFFF"/>
        </w:rPr>
        <w:t>2002)</w:t>
      </w:r>
      <w:r w:rsidR="00872501">
        <w:rPr>
          <w:rFonts w:ascii="Times New Roman" w:hAnsi="Times New Roman" w:cs="Times New Roman"/>
          <w:color w:val="1B1B1B"/>
          <w:sz w:val="24"/>
          <w:szCs w:val="24"/>
          <w:shd w:val="clear" w:color="auto" w:fill="FFFFFF"/>
        </w:rPr>
        <w:t>.</w:t>
      </w:r>
      <w:r w:rsidR="00795E9C">
        <w:rPr>
          <w:rFonts w:ascii="Times New Roman" w:hAnsi="Times New Roman" w:cs="Times New Roman"/>
          <w:color w:val="1B1B1B"/>
          <w:sz w:val="24"/>
          <w:szCs w:val="24"/>
          <w:shd w:val="clear" w:color="auto" w:fill="FFFFFF"/>
        </w:rPr>
        <w:t xml:space="preserve"> Again, through his powers, </w:t>
      </w:r>
      <w:r w:rsidR="007A6B28">
        <w:rPr>
          <w:rFonts w:ascii="Times New Roman" w:hAnsi="Times New Roman" w:cs="Times New Roman"/>
          <w:color w:val="1B1B1B"/>
          <w:sz w:val="24"/>
          <w:szCs w:val="24"/>
          <w:shd w:val="clear" w:color="auto" w:fill="FFFFFF"/>
        </w:rPr>
        <w:t>Charlemagne gave rise to the Holy Roman Empire by inventing various cultural artifacts such as the Carolingian arts to revive the Roman Empire during his reign.</w:t>
      </w:r>
      <w:r w:rsidR="00E53A6F">
        <w:rPr>
          <w:rFonts w:ascii="Times New Roman" w:hAnsi="Times New Roman" w:cs="Times New Roman"/>
          <w:color w:val="1B1B1B"/>
          <w:sz w:val="24"/>
          <w:szCs w:val="24"/>
          <w:shd w:val="clear" w:color="auto" w:fill="FFFFFF"/>
        </w:rPr>
        <w:t xml:space="preserve"> He created multiple objects, designs, and agricultural improvements such as the crop rotation between the three fields, and application of the compound plow method of cultivation and also improved history education across the globe.</w:t>
      </w:r>
      <w:r w:rsidR="00830A34">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 </w:t>
      </w:r>
    </w:p>
    <w:p w:rsidR="003E0D79" w:rsidRDefault="00B15FFE" w:rsidP="00B64AFE">
      <w:pPr>
        <w:spacing w:line="480" w:lineRule="auto"/>
        <w:ind w:firstLine="720"/>
        <w:jc w:val="center"/>
        <w:rPr>
          <w:rFonts w:ascii="Times New Roman" w:hAnsi="Times New Roman" w:cs="Times New Roman"/>
          <w:b/>
          <w:color w:val="1B1B1B"/>
          <w:sz w:val="24"/>
          <w:szCs w:val="24"/>
          <w:shd w:val="clear" w:color="auto" w:fill="FFFFFF"/>
        </w:rPr>
      </w:pPr>
      <w:r w:rsidRPr="00B64AFE">
        <w:rPr>
          <w:rFonts w:ascii="Times New Roman" w:hAnsi="Times New Roman" w:cs="Times New Roman"/>
          <w:b/>
          <w:color w:val="1B1B1B"/>
          <w:sz w:val="24"/>
          <w:szCs w:val="24"/>
          <w:shd w:val="clear" w:color="auto" w:fill="FFFFFF"/>
        </w:rPr>
        <w:lastRenderedPageBreak/>
        <w:t>Conclusions</w:t>
      </w:r>
    </w:p>
    <w:p w:rsidR="00B64AFE" w:rsidRPr="005E14C9" w:rsidRDefault="00B15FFE" w:rsidP="00B64AFE">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b/>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Overall, </w:t>
      </w:r>
      <w:r w:rsidR="009A7E9D">
        <w:rPr>
          <w:rFonts w:ascii="Times New Roman" w:hAnsi="Times New Roman" w:cs="Times New Roman"/>
          <w:color w:val="1B1B1B"/>
          <w:sz w:val="24"/>
          <w:szCs w:val="24"/>
          <w:shd w:val="clear" w:color="auto" w:fill="FFFFFF"/>
        </w:rPr>
        <w:t>through the western civilization, both Ancient Greece and the Charlemagne’s Carolingian</w:t>
      </w:r>
      <w:r w:rsidR="003C6FCA">
        <w:rPr>
          <w:rFonts w:ascii="Times New Roman" w:hAnsi="Times New Roman" w:cs="Times New Roman"/>
          <w:color w:val="1B1B1B"/>
          <w:sz w:val="24"/>
          <w:szCs w:val="24"/>
          <w:shd w:val="clear" w:color="auto" w:fill="FFFFFF"/>
        </w:rPr>
        <w:t xml:space="preserve"> Empire share some common similarities and differences based on the </w:t>
      </w:r>
      <w:r w:rsidR="004E6440">
        <w:rPr>
          <w:rFonts w:ascii="Times New Roman" w:hAnsi="Times New Roman" w:cs="Times New Roman"/>
          <w:color w:val="1B1B1B"/>
          <w:sz w:val="24"/>
          <w:szCs w:val="24"/>
          <w:shd w:val="clear" w:color="auto" w:fill="FFFFFF"/>
        </w:rPr>
        <w:t>economic growth, cultural beliefs and customs, gender roles and ideologies and technological inventions.</w:t>
      </w:r>
      <w:r w:rsidR="004B0149">
        <w:rPr>
          <w:rFonts w:ascii="Times New Roman" w:hAnsi="Times New Roman" w:cs="Times New Roman"/>
          <w:color w:val="1B1B1B"/>
          <w:sz w:val="24"/>
          <w:szCs w:val="24"/>
          <w:shd w:val="clear" w:color="auto" w:fill="FFFFFF"/>
        </w:rPr>
        <w:t xml:space="preserve"> Hence, these factors make them the single roots of western civilization in Europe and other parts of the world.</w:t>
      </w:r>
      <w:r w:rsidR="00782A14">
        <w:rPr>
          <w:rFonts w:ascii="Times New Roman" w:hAnsi="Times New Roman" w:cs="Times New Roman"/>
          <w:color w:val="1B1B1B"/>
          <w:sz w:val="24"/>
          <w:szCs w:val="24"/>
          <w:shd w:val="clear" w:color="auto" w:fill="FFFFFF"/>
        </w:rPr>
        <w:t xml:space="preserve"> </w:t>
      </w:r>
      <w:r w:rsidR="009A7E9D">
        <w:rPr>
          <w:rFonts w:ascii="Times New Roman" w:hAnsi="Times New Roman" w:cs="Times New Roman"/>
          <w:color w:val="1B1B1B"/>
          <w:sz w:val="24"/>
          <w:szCs w:val="24"/>
          <w:shd w:val="clear" w:color="auto" w:fill="FFFFFF"/>
        </w:rPr>
        <w:t xml:space="preserve"> </w:t>
      </w:r>
    </w:p>
    <w:p w:rsidR="00537F37" w:rsidRDefault="00537F37" w:rsidP="008A32A3">
      <w:pPr>
        <w:spacing w:line="480" w:lineRule="auto"/>
        <w:ind w:firstLine="720"/>
        <w:rPr>
          <w:rFonts w:ascii="Times New Roman" w:hAnsi="Times New Roman" w:cs="Times New Roman"/>
          <w:sz w:val="24"/>
          <w:szCs w:val="24"/>
        </w:rPr>
      </w:pPr>
    </w:p>
    <w:p w:rsidR="00E1783F" w:rsidRDefault="00E1783F" w:rsidP="008A32A3">
      <w:pPr>
        <w:spacing w:line="480" w:lineRule="auto"/>
        <w:ind w:firstLine="720"/>
        <w:rPr>
          <w:rFonts w:ascii="Times New Roman" w:hAnsi="Times New Roman" w:cs="Times New Roman"/>
          <w:sz w:val="24"/>
          <w:szCs w:val="24"/>
        </w:rPr>
      </w:pPr>
    </w:p>
    <w:p w:rsidR="00E1783F" w:rsidRDefault="00E1783F" w:rsidP="008A32A3">
      <w:pPr>
        <w:spacing w:line="480" w:lineRule="auto"/>
        <w:ind w:firstLine="720"/>
        <w:rPr>
          <w:rFonts w:ascii="Times New Roman" w:hAnsi="Times New Roman" w:cs="Times New Roman"/>
          <w:sz w:val="24"/>
          <w:szCs w:val="24"/>
        </w:rPr>
      </w:pPr>
    </w:p>
    <w:p w:rsidR="00323B7B" w:rsidRDefault="00323B7B"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3015EA" w:rsidRDefault="003015EA" w:rsidP="003015EA">
      <w:pPr>
        <w:spacing w:line="480" w:lineRule="auto"/>
        <w:rPr>
          <w:rFonts w:ascii="Times New Roman" w:hAnsi="Times New Roman" w:cs="Times New Roman"/>
          <w:sz w:val="24"/>
          <w:szCs w:val="24"/>
        </w:rPr>
      </w:pPr>
    </w:p>
    <w:p w:rsidR="00E1783F" w:rsidRPr="003015EA" w:rsidRDefault="00B15FFE" w:rsidP="00E1783F">
      <w:pPr>
        <w:spacing w:line="480" w:lineRule="auto"/>
        <w:ind w:firstLine="720"/>
        <w:jc w:val="center"/>
        <w:rPr>
          <w:rFonts w:ascii="Times New Roman" w:hAnsi="Times New Roman" w:cs="Times New Roman"/>
          <w:b/>
          <w:sz w:val="24"/>
          <w:szCs w:val="24"/>
        </w:rPr>
      </w:pPr>
      <w:r w:rsidRPr="003015EA">
        <w:rPr>
          <w:rFonts w:ascii="Times New Roman" w:hAnsi="Times New Roman" w:cs="Times New Roman"/>
          <w:b/>
          <w:sz w:val="24"/>
          <w:szCs w:val="24"/>
        </w:rPr>
        <w:lastRenderedPageBreak/>
        <w:t>References</w:t>
      </w:r>
    </w:p>
    <w:p w:rsidR="00E1783F" w:rsidRPr="009C78AC" w:rsidRDefault="00B15FFE" w:rsidP="009C78AC">
      <w:pPr>
        <w:spacing w:line="480" w:lineRule="auto"/>
        <w:ind w:left="720" w:hanging="720"/>
        <w:rPr>
          <w:rFonts w:ascii="Times New Roman" w:hAnsi="Times New Roman" w:cs="Times New Roman"/>
          <w:color w:val="222222"/>
          <w:sz w:val="24"/>
          <w:szCs w:val="24"/>
          <w:shd w:val="clear" w:color="auto" w:fill="FFFFFF"/>
        </w:rPr>
      </w:pPr>
      <w:r w:rsidRPr="009C78AC">
        <w:rPr>
          <w:rFonts w:ascii="Times New Roman" w:hAnsi="Times New Roman" w:cs="Times New Roman"/>
          <w:color w:val="222222"/>
          <w:sz w:val="24"/>
          <w:szCs w:val="24"/>
          <w:shd w:val="clear" w:color="auto" w:fill="FFFFFF"/>
        </w:rPr>
        <w:t>Fornara, C. W. (1988). </w:t>
      </w:r>
      <w:r w:rsidRPr="009C78AC">
        <w:rPr>
          <w:rFonts w:ascii="Times New Roman" w:hAnsi="Times New Roman" w:cs="Times New Roman"/>
          <w:i/>
          <w:iCs/>
          <w:color w:val="222222"/>
          <w:sz w:val="24"/>
          <w:szCs w:val="24"/>
          <w:shd w:val="clear" w:color="auto" w:fill="FFFFFF"/>
        </w:rPr>
        <w:t>The nature of history in ancient Greece and Rome</w:t>
      </w:r>
      <w:r w:rsidRPr="009C78AC">
        <w:rPr>
          <w:rFonts w:ascii="Times New Roman" w:hAnsi="Times New Roman" w:cs="Times New Roman"/>
          <w:color w:val="222222"/>
          <w:sz w:val="24"/>
          <w:szCs w:val="24"/>
          <w:shd w:val="clear" w:color="auto" w:fill="FFFFFF"/>
        </w:rPr>
        <w:t> (Vol. 2). Univ of California Press.</w:t>
      </w:r>
    </w:p>
    <w:p w:rsidR="009C78AC" w:rsidRPr="009C78AC" w:rsidRDefault="00B15FFE" w:rsidP="009C78AC">
      <w:pPr>
        <w:spacing w:line="480" w:lineRule="auto"/>
        <w:ind w:left="720" w:hanging="720"/>
        <w:rPr>
          <w:rFonts w:ascii="Times New Roman" w:hAnsi="Times New Roman" w:cs="Times New Roman"/>
          <w:color w:val="222222"/>
          <w:sz w:val="24"/>
          <w:szCs w:val="24"/>
          <w:shd w:val="clear" w:color="auto" w:fill="FFFFFF"/>
        </w:rPr>
      </w:pPr>
      <w:r w:rsidRPr="009C78AC">
        <w:rPr>
          <w:rFonts w:ascii="Times New Roman" w:hAnsi="Times New Roman" w:cs="Times New Roman"/>
          <w:color w:val="222222"/>
          <w:sz w:val="24"/>
          <w:szCs w:val="24"/>
          <w:shd w:val="clear" w:color="auto" w:fill="FFFFFF"/>
        </w:rPr>
        <w:t>Gagarin, M. (2010). </w:t>
      </w:r>
      <w:r w:rsidRPr="009C78AC">
        <w:rPr>
          <w:rFonts w:ascii="Times New Roman" w:hAnsi="Times New Roman" w:cs="Times New Roman"/>
          <w:i/>
          <w:iCs/>
          <w:color w:val="222222"/>
          <w:sz w:val="24"/>
          <w:szCs w:val="24"/>
          <w:shd w:val="clear" w:color="auto" w:fill="FFFFFF"/>
        </w:rPr>
        <w:t>The Oxford Encyclopedia of Ancient Greece and Rome</w:t>
      </w:r>
      <w:r w:rsidRPr="009C78AC">
        <w:rPr>
          <w:rFonts w:ascii="Times New Roman" w:hAnsi="Times New Roman" w:cs="Times New Roman"/>
          <w:color w:val="222222"/>
          <w:sz w:val="24"/>
          <w:szCs w:val="24"/>
          <w:shd w:val="clear" w:color="auto" w:fill="FFFFFF"/>
        </w:rPr>
        <w:t> (Vol. 1). Oxford University Press on Demand.</w:t>
      </w:r>
    </w:p>
    <w:p w:rsidR="009C78AC" w:rsidRPr="009C78AC" w:rsidRDefault="00B15FFE" w:rsidP="009C78AC">
      <w:pPr>
        <w:spacing w:line="480" w:lineRule="auto"/>
        <w:ind w:left="720" w:hanging="720"/>
        <w:rPr>
          <w:rFonts w:ascii="Times New Roman" w:hAnsi="Times New Roman" w:cs="Times New Roman"/>
          <w:color w:val="222222"/>
          <w:sz w:val="24"/>
          <w:szCs w:val="24"/>
          <w:shd w:val="clear" w:color="auto" w:fill="FFFFFF"/>
        </w:rPr>
      </w:pPr>
      <w:r w:rsidRPr="009C78AC">
        <w:rPr>
          <w:rFonts w:ascii="Times New Roman" w:hAnsi="Times New Roman" w:cs="Times New Roman"/>
          <w:color w:val="222222"/>
          <w:sz w:val="24"/>
          <w:szCs w:val="24"/>
          <w:shd w:val="clear" w:color="auto" w:fill="FFFFFF"/>
        </w:rPr>
        <w:t>Halphen, L., &amp; Károly I</w:t>
      </w:r>
      <w:r w:rsidR="00461D9B">
        <w:rPr>
          <w:rFonts w:ascii="Times New Roman" w:hAnsi="Times New Roman" w:cs="Times New Roman"/>
          <w:color w:val="222222"/>
          <w:sz w:val="24"/>
          <w:szCs w:val="24"/>
          <w:shd w:val="clear" w:color="auto" w:fill="FFFFFF"/>
        </w:rPr>
        <w:t>.(Frank Birodalom: király). (200</w:t>
      </w:r>
      <w:r w:rsidRPr="009C78AC">
        <w:rPr>
          <w:rFonts w:ascii="Times New Roman" w:hAnsi="Times New Roman" w:cs="Times New Roman"/>
          <w:color w:val="222222"/>
          <w:sz w:val="24"/>
          <w:szCs w:val="24"/>
          <w:shd w:val="clear" w:color="auto" w:fill="FFFFFF"/>
        </w:rPr>
        <w:t>7). </w:t>
      </w:r>
      <w:r w:rsidRPr="009C78AC">
        <w:rPr>
          <w:rFonts w:ascii="Times New Roman" w:hAnsi="Times New Roman" w:cs="Times New Roman"/>
          <w:i/>
          <w:iCs/>
          <w:color w:val="222222"/>
          <w:sz w:val="24"/>
          <w:szCs w:val="24"/>
          <w:shd w:val="clear" w:color="auto" w:fill="FFFFFF"/>
        </w:rPr>
        <w:t>Charlemagne and the Carolingian empire</w:t>
      </w:r>
      <w:r w:rsidRPr="009C78AC">
        <w:rPr>
          <w:rFonts w:ascii="Times New Roman" w:hAnsi="Times New Roman" w:cs="Times New Roman"/>
          <w:color w:val="222222"/>
          <w:sz w:val="24"/>
          <w:szCs w:val="24"/>
          <w:shd w:val="clear" w:color="auto" w:fill="FFFFFF"/>
        </w:rPr>
        <w:t>. Amsterdam: North-Holland Publishing Company.</w:t>
      </w:r>
    </w:p>
    <w:p w:rsidR="009C78AC" w:rsidRPr="009C78AC" w:rsidRDefault="00B15FFE" w:rsidP="009C78AC">
      <w:pPr>
        <w:spacing w:line="480" w:lineRule="auto"/>
        <w:ind w:left="720" w:hanging="720"/>
        <w:rPr>
          <w:rFonts w:ascii="Times New Roman" w:hAnsi="Times New Roman" w:cs="Times New Roman"/>
          <w:color w:val="222222"/>
          <w:sz w:val="24"/>
          <w:szCs w:val="24"/>
          <w:shd w:val="clear" w:color="auto" w:fill="FFFFFF"/>
        </w:rPr>
      </w:pPr>
      <w:r w:rsidRPr="009C78AC">
        <w:rPr>
          <w:rFonts w:ascii="Times New Roman" w:hAnsi="Times New Roman" w:cs="Times New Roman"/>
          <w:color w:val="222222"/>
          <w:sz w:val="24"/>
          <w:szCs w:val="24"/>
          <w:shd w:val="clear" w:color="auto" w:fill="FFFFFF"/>
        </w:rPr>
        <w:t>Nussbaum, M. C., &amp; Sihvola, J. (Eds.). (2002). </w:t>
      </w:r>
      <w:r w:rsidRPr="009C78AC">
        <w:rPr>
          <w:rFonts w:ascii="Times New Roman" w:hAnsi="Times New Roman" w:cs="Times New Roman"/>
          <w:i/>
          <w:iCs/>
          <w:color w:val="222222"/>
          <w:sz w:val="24"/>
          <w:szCs w:val="24"/>
          <w:shd w:val="clear" w:color="auto" w:fill="FFFFFF"/>
        </w:rPr>
        <w:t>The Sleep of Reason: Erotic Experience and Sexual Ethics in Ancient Greece and Rome</w:t>
      </w:r>
      <w:r w:rsidRPr="009C78AC">
        <w:rPr>
          <w:rFonts w:ascii="Times New Roman" w:hAnsi="Times New Roman" w:cs="Times New Roman"/>
          <w:color w:val="222222"/>
          <w:sz w:val="24"/>
          <w:szCs w:val="24"/>
          <w:shd w:val="clear" w:color="auto" w:fill="FFFFFF"/>
        </w:rPr>
        <w:t>. University of Chicago Press.</w:t>
      </w:r>
    </w:p>
    <w:p w:rsidR="009C78AC" w:rsidRPr="009C78AC" w:rsidRDefault="00B15FFE" w:rsidP="009C78AC">
      <w:pPr>
        <w:spacing w:line="480" w:lineRule="auto"/>
        <w:ind w:left="720" w:hanging="720"/>
        <w:rPr>
          <w:rFonts w:ascii="Times New Roman" w:hAnsi="Times New Roman" w:cs="Times New Roman"/>
          <w:color w:val="222222"/>
          <w:sz w:val="24"/>
          <w:szCs w:val="24"/>
          <w:shd w:val="clear" w:color="auto" w:fill="FFFFFF"/>
        </w:rPr>
      </w:pPr>
      <w:r w:rsidRPr="009C78AC">
        <w:rPr>
          <w:rFonts w:ascii="Times New Roman" w:hAnsi="Times New Roman" w:cs="Times New Roman"/>
          <w:color w:val="222222"/>
          <w:sz w:val="24"/>
          <w:szCs w:val="24"/>
          <w:shd w:val="clear" w:color="auto" w:fill="FFFFFF"/>
        </w:rPr>
        <w:t xml:space="preserve">The story, J. (Ed.). (2005). </w:t>
      </w:r>
      <w:r w:rsidRPr="009C78AC">
        <w:rPr>
          <w:rFonts w:ascii="Times New Roman" w:hAnsi="Times New Roman" w:cs="Times New Roman"/>
          <w:i/>
          <w:iCs/>
          <w:color w:val="222222"/>
          <w:sz w:val="24"/>
          <w:szCs w:val="24"/>
          <w:shd w:val="clear" w:color="auto" w:fill="FFFFFF"/>
        </w:rPr>
        <w:t>Charlemagne: Empire and society</w:t>
      </w:r>
      <w:r w:rsidRPr="009C78AC">
        <w:rPr>
          <w:rFonts w:ascii="Times New Roman" w:hAnsi="Times New Roman" w:cs="Times New Roman"/>
          <w:color w:val="222222"/>
          <w:sz w:val="24"/>
          <w:szCs w:val="24"/>
          <w:shd w:val="clear" w:color="auto" w:fill="FFFFFF"/>
        </w:rPr>
        <w:t>. Manchester University Press.</w:t>
      </w:r>
    </w:p>
    <w:p w:rsidR="009C78AC" w:rsidRPr="009C78AC" w:rsidRDefault="00B15FFE" w:rsidP="009C78AC">
      <w:pPr>
        <w:spacing w:line="480" w:lineRule="auto"/>
        <w:ind w:left="720" w:hanging="720"/>
        <w:rPr>
          <w:rFonts w:ascii="Times New Roman" w:hAnsi="Times New Roman" w:cs="Times New Roman"/>
          <w:sz w:val="24"/>
          <w:szCs w:val="24"/>
        </w:rPr>
      </w:pPr>
      <w:r w:rsidRPr="009C78AC">
        <w:rPr>
          <w:rFonts w:ascii="Times New Roman" w:hAnsi="Times New Roman" w:cs="Times New Roman"/>
          <w:color w:val="222222"/>
          <w:sz w:val="24"/>
          <w:szCs w:val="24"/>
          <w:shd w:val="clear" w:color="auto" w:fill="FFFFFF"/>
        </w:rPr>
        <w:t>Winterer, C. (2004). </w:t>
      </w:r>
      <w:r w:rsidRPr="009C78AC">
        <w:rPr>
          <w:rFonts w:ascii="Times New Roman" w:hAnsi="Times New Roman" w:cs="Times New Roman"/>
          <w:i/>
          <w:iCs/>
          <w:color w:val="222222"/>
          <w:sz w:val="24"/>
          <w:szCs w:val="24"/>
          <w:shd w:val="clear" w:color="auto" w:fill="FFFFFF"/>
        </w:rPr>
        <w:t>The culture of classicism: Ancient Greece and Rome in American intellectual life, 1780-1910</w:t>
      </w:r>
      <w:r w:rsidRPr="009C78AC">
        <w:rPr>
          <w:rFonts w:ascii="Times New Roman" w:hAnsi="Times New Roman" w:cs="Times New Roman"/>
          <w:color w:val="222222"/>
          <w:sz w:val="24"/>
          <w:szCs w:val="24"/>
          <w:shd w:val="clear" w:color="auto" w:fill="FFFFFF"/>
        </w:rPr>
        <w:t>. JHU Press.</w:t>
      </w:r>
    </w:p>
    <w:sectPr w:rsidR="009C78AC" w:rsidRPr="009C78AC" w:rsidSect="00D17BB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610" w:rsidRDefault="008E2610" w:rsidP="00E52DD8">
      <w:pPr>
        <w:spacing w:after="0" w:line="240" w:lineRule="auto"/>
      </w:pPr>
      <w:r>
        <w:separator/>
      </w:r>
    </w:p>
  </w:endnote>
  <w:endnote w:type="continuationSeparator" w:id="0">
    <w:p w:rsidR="008E2610" w:rsidRDefault="008E2610" w:rsidP="00E52D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610" w:rsidRDefault="008E2610" w:rsidP="00E52DD8">
      <w:pPr>
        <w:spacing w:after="0" w:line="240" w:lineRule="auto"/>
      </w:pPr>
      <w:r>
        <w:separator/>
      </w:r>
    </w:p>
  </w:footnote>
  <w:footnote w:type="continuationSeparator" w:id="0">
    <w:p w:rsidR="008E2610" w:rsidRDefault="008E2610" w:rsidP="00E52D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C" w:rsidRPr="00434C7E" w:rsidRDefault="00B15FFE" w:rsidP="00434C7E">
    <w:pPr>
      <w:pStyle w:val="Header"/>
      <w:rPr>
        <w:rFonts w:ascii="Times New Roman" w:hAnsi="Times New Roman" w:cs="Times New Roman"/>
        <w:sz w:val="24"/>
        <w:szCs w:val="24"/>
      </w:rPr>
    </w:pPr>
    <w:r w:rsidRPr="00434C7E">
      <w:rPr>
        <w:rFonts w:ascii="Times New Roman" w:hAnsi="Times New Roman" w:cs="Times New Roman"/>
        <w:sz w:val="24"/>
        <w:szCs w:val="24"/>
      </w:rPr>
      <w:t xml:space="preserve">WESTERN CIVILIZATION COMPARISON </w:t>
    </w:r>
    <w:sdt>
      <w:sdtPr>
        <w:rPr>
          <w:rFonts w:ascii="Times New Roman" w:hAnsi="Times New Roman" w:cs="Times New Roman"/>
          <w:sz w:val="24"/>
          <w:szCs w:val="24"/>
        </w:rPr>
        <w:id w:val="16542052"/>
        <w:docPartObj>
          <w:docPartGallery w:val="Page Numbers (Top of Page)"/>
          <w:docPartUnique/>
        </w:docPartObj>
      </w:sdtPr>
      <w:sdtContent>
        <w:r>
          <w:rPr>
            <w:rFonts w:ascii="Times New Roman" w:hAnsi="Times New Roman" w:cs="Times New Roman"/>
            <w:sz w:val="24"/>
            <w:szCs w:val="24"/>
          </w:rPr>
          <w:t xml:space="preserve">                                                                               </w:t>
        </w:r>
        <w:r w:rsidR="00B42470" w:rsidRPr="00434C7E">
          <w:rPr>
            <w:rFonts w:ascii="Times New Roman" w:hAnsi="Times New Roman" w:cs="Times New Roman"/>
            <w:sz w:val="24"/>
            <w:szCs w:val="24"/>
          </w:rPr>
          <w:fldChar w:fldCharType="begin"/>
        </w:r>
        <w:r w:rsidRPr="00434C7E">
          <w:rPr>
            <w:rFonts w:ascii="Times New Roman" w:hAnsi="Times New Roman" w:cs="Times New Roman"/>
            <w:sz w:val="24"/>
            <w:szCs w:val="24"/>
          </w:rPr>
          <w:instrText xml:space="preserve"> PAGE   \* MERGEFORMAT </w:instrText>
        </w:r>
        <w:r w:rsidR="00B42470" w:rsidRPr="00434C7E">
          <w:rPr>
            <w:rFonts w:ascii="Times New Roman" w:hAnsi="Times New Roman" w:cs="Times New Roman"/>
            <w:sz w:val="24"/>
            <w:szCs w:val="24"/>
          </w:rPr>
          <w:fldChar w:fldCharType="separate"/>
        </w:r>
        <w:r w:rsidR="000A35E1">
          <w:rPr>
            <w:rFonts w:ascii="Times New Roman" w:hAnsi="Times New Roman" w:cs="Times New Roman"/>
            <w:noProof/>
            <w:sz w:val="24"/>
            <w:szCs w:val="24"/>
          </w:rPr>
          <w:t>2</w:t>
        </w:r>
        <w:r w:rsidR="00B42470" w:rsidRPr="00434C7E">
          <w:rPr>
            <w:rFonts w:ascii="Times New Roman" w:hAnsi="Times New Roman" w:cs="Times New Roman"/>
            <w:sz w:val="24"/>
            <w:szCs w:val="24"/>
          </w:rPr>
          <w:fldChar w:fldCharType="end"/>
        </w:r>
      </w:sdtContent>
    </w:sdt>
  </w:p>
  <w:p w:rsidR="005B47BC" w:rsidRDefault="005B47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42050"/>
      <w:docPartObj>
        <w:docPartGallery w:val="Page Numbers (Top of Page)"/>
        <w:docPartUnique/>
      </w:docPartObj>
    </w:sdtPr>
    <w:sdtEndPr>
      <w:rPr>
        <w:rFonts w:ascii="Times New Roman" w:hAnsi="Times New Roman" w:cs="Times New Roman"/>
        <w:sz w:val="24"/>
        <w:szCs w:val="24"/>
      </w:rPr>
    </w:sdtEndPr>
    <w:sdtContent>
      <w:p w:rsidR="00D17BB1" w:rsidRDefault="00B42470">
        <w:pPr>
          <w:pStyle w:val="Header"/>
          <w:jc w:val="right"/>
        </w:pPr>
        <w:r w:rsidRPr="00D17BB1">
          <w:rPr>
            <w:rFonts w:ascii="Times New Roman" w:hAnsi="Times New Roman" w:cs="Times New Roman"/>
            <w:sz w:val="24"/>
            <w:szCs w:val="24"/>
          </w:rPr>
          <w:fldChar w:fldCharType="begin"/>
        </w:r>
        <w:r w:rsidR="00B15FFE" w:rsidRPr="00D17BB1">
          <w:rPr>
            <w:rFonts w:ascii="Times New Roman" w:hAnsi="Times New Roman" w:cs="Times New Roman"/>
            <w:sz w:val="24"/>
            <w:szCs w:val="24"/>
          </w:rPr>
          <w:instrText xml:space="preserve"> PAGE   \* MERGEFORMAT </w:instrText>
        </w:r>
        <w:r w:rsidRPr="00D17BB1">
          <w:rPr>
            <w:rFonts w:ascii="Times New Roman" w:hAnsi="Times New Roman" w:cs="Times New Roman"/>
            <w:sz w:val="24"/>
            <w:szCs w:val="24"/>
          </w:rPr>
          <w:fldChar w:fldCharType="separate"/>
        </w:r>
        <w:r w:rsidR="000A35E1">
          <w:rPr>
            <w:rFonts w:ascii="Times New Roman" w:hAnsi="Times New Roman" w:cs="Times New Roman"/>
            <w:noProof/>
            <w:sz w:val="24"/>
            <w:szCs w:val="24"/>
          </w:rPr>
          <w:t>1</w:t>
        </w:r>
        <w:r w:rsidRPr="00D17BB1">
          <w:rPr>
            <w:rFonts w:ascii="Times New Roman" w:hAnsi="Times New Roman" w:cs="Times New Roman"/>
            <w:sz w:val="24"/>
            <w:szCs w:val="24"/>
          </w:rPr>
          <w:fldChar w:fldCharType="end"/>
        </w:r>
      </w:p>
    </w:sdtContent>
  </w:sdt>
  <w:p w:rsidR="00D17BB1" w:rsidRDefault="00D17B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B7653"/>
    <w:rsid w:val="00030B7C"/>
    <w:rsid w:val="000354A1"/>
    <w:rsid w:val="00086157"/>
    <w:rsid w:val="000960E3"/>
    <w:rsid w:val="0009648A"/>
    <w:rsid w:val="000A35E1"/>
    <w:rsid w:val="000A50C0"/>
    <w:rsid w:val="000F3140"/>
    <w:rsid w:val="001260FA"/>
    <w:rsid w:val="00143015"/>
    <w:rsid w:val="0019016A"/>
    <w:rsid w:val="001A192B"/>
    <w:rsid w:val="00204B3F"/>
    <w:rsid w:val="00230D8E"/>
    <w:rsid w:val="00240469"/>
    <w:rsid w:val="00266165"/>
    <w:rsid w:val="002D06D6"/>
    <w:rsid w:val="002F39C0"/>
    <w:rsid w:val="003015EA"/>
    <w:rsid w:val="003017F2"/>
    <w:rsid w:val="00323B7B"/>
    <w:rsid w:val="00341F9C"/>
    <w:rsid w:val="00360E74"/>
    <w:rsid w:val="00373E32"/>
    <w:rsid w:val="0038144A"/>
    <w:rsid w:val="00384CBD"/>
    <w:rsid w:val="003A2455"/>
    <w:rsid w:val="003A71F1"/>
    <w:rsid w:val="003C6FCA"/>
    <w:rsid w:val="003E0D79"/>
    <w:rsid w:val="00401339"/>
    <w:rsid w:val="00410804"/>
    <w:rsid w:val="00434C7E"/>
    <w:rsid w:val="00436285"/>
    <w:rsid w:val="00442B7D"/>
    <w:rsid w:val="004513CE"/>
    <w:rsid w:val="00456AD2"/>
    <w:rsid w:val="00461D9B"/>
    <w:rsid w:val="004B0149"/>
    <w:rsid w:val="004D6AC2"/>
    <w:rsid w:val="004D74E7"/>
    <w:rsid w:val="004E2E0E"/>
    <w:rsid w:val="004E6440"/>
    <w:rsid w:val="004F13A3"/>
    <w:rsid w:val="00506AC0"/>
    <w:rsid w:val="005161E2"/>
    <w:rsid w:val="005331FD"/>
    <w:rsid w:val="00537F37"/>
    <w:rsid w:val="0054233C"/>
    <w:rsid w:val="00547E52"/>
    <w:rsid w:val="00553948"/>
    <w:rsid w:val="005661A8"/>
    <w:rsid w:val="005B47BC"/>
    <w:rsid w:val="005B734B"/>
    <w:rsid w:val="005E14C9"/>
    <w:rsid w:val="005F4101"/>
    <w:rsid w:val="005F78C5"/>
    <w:rsid w:val="00623E46"/>
    <w:rsid w:val="006358F8"/>
    <w:rsid w:val="00647599"/>
    <w:rsid w:val="00673FCF"/>
    <w:rsid w:val="0069174A"/>
    <w:rsid w:val="006A68A0"/>
    <w:rsid w:val="006E1F85"/>
    <w:rsid w:val="00710709"/>
    <w:rsid w:val="00722C9D"/>
    <w:rsid w:val="0072667A"/>
    <w:rsid w:val="007326C4"/>
    <w:rsid w:val="00770D6D"/>
    <w:rsid w:val="00782A14"/>
    <w:rsid w:val="00795E9C"/>
    <w:rsid w:val="007A4FA0"/>
    <w:rsid w:val="007A6B28"/>
    <w:rsid w:val="007B60AC"/>
    <w:rsid w:val="007B7653"/>
    <w:rsid w:val="008129ED"/>
    <w:rsid w:val="00830A34"/>
    <w:rsid w:val="00850606"/>
    <w:rsid w:val="00854760"/>
    <w:rsid w:val="00872501"/>
    <w:rsid w:val="008755B6"/>
    <w:rsid w:val="008805EF"/>
    <w:rsid w:val="008836D3"/>
    <w:rsid w:val="008914BD"/>
    <w:rsid w:val="008A1A7E"/>
    <w:rsid w:val="008A32A3"/>
    <w:rsid w:val="008B5818"/>
    <w:rsid w:val="008B7935"/>
    <w:rsid w:val="008E2610"/>
    <w:rsid w:val="00904077"/>
    <w:rsid w:val="009052D6"/>
    <w:rsid w:val="00923C00"/>
    <w:rsid w:val="00946934"/>
    <w:rsid w:val="00965554"/>
    <w:rsid w:val="00987573"/>
    <w:rsid w:val="00996DC8"/>
    <w:rsid w:val="009A7E9D"/>
    <w:rsid w:val="009C78AC"/>
    <w:rsid w:val="009D361E"/>
    <w:rsid w:val="009E777E"/>
    <w:rsid w:val="00A00BF1"/>
    <w:rsid w:val="00A5782D"/>
    <w:rsid w:val="00A66DCB"/>
    <w:rsid w:val="00AC0CF3"/>
    <w:rsid w:val="00AF472E"/>
    <w:rsid w:val="00AF7A23"/>
    <w:rsid w:val="00B15FFE"/>
    <w:rsid w:val="00B219C5"/>
    <w:rsid w:val="00B31C8B"/>
    <w:rsid w:val="00B42470"/>
    <w:rsid w:val="00B55305"/>
    <w:rsid w:val="00B56F32"/>
    <w:rsid w:val="00B64AFE"/>
    <w:rsid w:val="00B70296"/>
    <w:rsid w:val="00B74235"/>
    <w:rsid w:val="00B77519"/>
    <w:rsid w:val="00B81F50"/>
    <w:rsid w:val="00B82035"/>
    <w:rsid w:val="00B84143"/>
    <w:rsid w:val="00BF2B48"/>
    <w:rsid w:val="00C029F5"/>
    <w:rsid w:val="00C10183"/>
    <w:rsid w:val="00C1211C"/>
    <w:rsid w:val="00C23775"/>
    <w:rsid w:val="00C565EB"/>
    <w:rsid w:val="00C65018"/>
    <w:rsid w:val="00C7094E"/>
    <w:rsid w:val="00C93654"/>
    <w:rsid w:val="00CA02B5"/>
    <w:rsid w:val="00CB487B"/>
    <w:rsid w:val="00CB5F10"/>
    <w:rsid w:val="00CE3695"/>
    <w:rsid w:val="00CE6946"/>
    <w:rsid w:val="00D17BB1"/>
    <w:rsid w:val="00D42F45"/>
    <w:rsid w:val="00D53AB2"/>
    <w:rsid w:val="00D747D4"/>
    <w:rsid w:val="00D76A94"/>
    <w:rsid w:val="00D77193"/>
    <w:rsid w:val="00DB17A1"/>
    <w:rsid w:val="00DC6A76"/>
    <w:rsid w:val="00DC6C33"/>
    <w:rsid w:val="00DC7D2A"/>
    <w:rsid w:val="00DF7B92"/>
    <w:rsid w:val="00E01553"/>
    <w:rsid w:val="00E027C2"/>
    <w:rsid w:val="00E1783F"/>
    <w:rsid w:val="00E33BD9"/>
    <w:rsid w:val="00E36FCC"/>
    <w:rsid w:val="00E5251F"/>
    <w:rsid w:val="00E52DD8"/>
    <w:rsid w:val="00E53A6F"/>
    <w:rsid w:val="00E60494"/>
    <w:rsid w:val="00E7075A"/>
    <w:rsid w:val="00E76C47"/>
    <w:rsid w:val="00E80F12"/>
    <w:rsid w:val="00E8423D"/>
    <w:rsid w:val="00E84FA4"/>
    <w:rsid w:val="00E85F31"/>
    <w:rsid w:val="00E8771C"/>
    <w:rsid w:val="00E951DC"/>
    <w:rsid w:val="00E9557B"/>
    <w:rsid w:val="00EC4D4B"/>
    <w:rsid w:val="00EC7F82"/>
    <w:rsid w:val="00EE1F8A"/>
    <w:rsid w:val="00F0798C"/>
    <w:rsid w:val="00F35BD8"/>
    <w:rsid w:val="00F47705"/>
    <w:rsid w:val="00F66F01"/>
    <w:rsid w:val="00F8005D"/>
    <w:rsid w:val="00FA0CDD"/>
    <w:rsid w:val="00FF389F"/>
    <w:rsid w:val="00FF4373"/>
    <w:rsid w:val="00FF47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0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06AC0"/>
    <w:rPr>
      <w:i/>
      <w:iCs/>
    </w:rPr>
  </w:style>
  <w:style w:type="paragraph" w:styleId="Header">
    <w:name w:val="header"/>
    <w:basedOn w:val="Normal"/>
    <w:link w:val="HeaderChar"/>
    <w:uiPriority w:val="99"/>
    <w:unhideWhenUsed/>
    <w:rsid w:val="00D17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BB1"/>
  </w:style>
  <w:style w:type="paragraph" w:styleId="Footer">
    <w:name w:val="footer"/>
    <w:basedOn w:val="Normal"/>
    <w:link w:val="FooterChar"/>
    <w:uiPriority w:val="99"/>
    <w:semiHidden/>
    <w:unhideWhenUsed/>
    <w:rsid w:val="00D17B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7BB1"/>
  </w:style>
  <w:style w:type="paragraph" w:styleId="BalloonText">
    <w:name w:val="Balloon Text"/>
    <w:basedOn w:val="Normal"/>
    <w:link w:val="BalloonTextChar"/>
    <w:uiPriority w:val="99"/>
    <w:semiHidden/>
    <w:unhideWhenUsed/>
    <w:rsid w:val="00301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5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dc:creator>
  <cp:lastModifiedBy>FRANK</cp:lastModifiedBy>
  <cp:revision>2</cp:revision>
  <dcterms:created xsi:type="dcterms:W3CDTF">2020-04-23T16:26:00Z</dcterms:created>
  <dcterms:modified xsi:type="dcterms:W3CDTF">2020-04-23T16:26:00Z</dcterms:modified>
</cp:coreProperties>
</file>